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90396" w14:textId="7941D3D8" w:rsidR="00BE4B03" w:rsidRDefault="00BE4B03">
      <w:pPr>
        <w:pStyle w:val="BodyText"/>
        <w:spacing w:before="4"/>
        <w:rPr>
          <w:b/>
          <w:sz w:val="7"/>
        </w:rPr>
      </w:pPr>
      <w:bookmarkStart w:id="0" w:name="_Hlk46312294"/>
    </w:p>
    <w:p w14:paraId="2B95C41E" w14:textId="40CBA86C" w:rsidR="00290D56" w:rsidRDefault="00290D56" w:rsidP="00290D56">
      <w:pPr>
        <w:pStyle w:val="Header"/>
        <w:keepLines/>
        <w:tabs>
          <w:tab w:val="right" w:pos="10440"/>
          <w:tab w:val="right" w:pos="13323"/>
        </w:tabs>
        <w:rPr>
          <w:rFonts w:ascii="Arial" w:eastAsia="SimSun" w:hAnsi="Arial" w:cs="Arial"/>
          <w:b/>
          <w:sz w:val="24"/>
          <w:szCs w:val="24"/>
          <w:lang w:eastAsia="zh-CN"/>
        </w:rPr>
      </w:pPr>
      <w:bookmarkStart w:id="1" w:name="Title"/>
      <w:bookmarkStart w:id="2" w:name="DocumentFor"/>
      <w:bookmarkEnd w:id="1"/>
      <w:bookmarkEnd w:id="2"/>
      <w:r>
        <w:rPr>
          <w:rFonts w:ascii="Arial" w:hAnsi="Arial" w:cs="Arial"/>
          <w:b/>
          <w:sz w:val="24"/>
          <w:szCs w:val="24"/>
        </w:rPr>
        <w:t>3GPP TSG-RAN WG4 Meeting #</w:t>
      </w:r>
      <w:r>
        <w:t xml:space="preserve"> </w:t>
      </w:r>
      <w:r>
        <w:rPr>
          <w:rFonts w:ascii="Arial" w:hAnsi="Arial" w:cs="Arial"/>
          <w:b/>
          <w:sz w:val="24"/>
          <w:szCs w:val="24"/>
        </w:rPr>
        <w:t xml:space="preserve">100-e </w:t>
      </w:r>
      <w:r>
        <w:rPr>
          <w:rFonts w:ascii="Arial" w:hAnsi="Arial" w:cs="Arial"/>
          <w:b/>
          <w:sz w:val="24"/>
          <w:szCs w:val="24"/>
        </w:rPr>
        <w:tab/>
      </w:r>
      <w:r>
        <w:rPr>
          <w:rFonts w:ascii="Arial" w:hAnsi="Arial" w:cs="Arial"/>
          <w:b/>
          <w:sz w:val="24"/>
          <w:szCs w:val="24"/>
        </w:rPr>
        <w:tab/>
      </w:r>
      <w:r>
        <w:rPr>
          <w:rFonts w:ascii="Arial" w:hAnsi="Arial" w:cs="Arial"/>
          <w:b/>
          <w:sz w:val="24"/>
          <w:szCs w:val="24"/>
        </w:rPr>
        <w:tab/>
        <w:t>R4-211</w:t>
      </w:r>
      <w:r w:rsidR="00466537">
        <w:rPr>
          <w:rFonts w:ascii="Arial" w:hAnsi="Arial" w:cs="Arial"/>
          <w:b/>
          <w:sz w:val="24"/>
          <w:szCs w:val="24"/>
        </w:rPr>
        <w:t>4369</w:t>
      </w:r>
    </w:p>
    <w:p w14:paraId="2B918E9D" w14:textId="77777777" w:rsidR="00290D56" w:rsidRDefault="00290D56" w:rsidP="00290D56">
      <w:pPr>
        <w:pStyle w:val="Header"/>
        <w:tabs>
          <w:tab w:val="right" w:pos="9781"/>
          <w:tab w:val="right" w:pos="13323"/>
        </w:tabs>
        <w:outlineLvl w:val="0"/>
        <w:rPr>
          <w:rFonts w:ascii="Arial" w:eastAsia="SimSun" w:hAnsi="Arial"/>
          <w:b/>
          <w:sz w:val="24"/>
          <w:szCs w:val="24"/>
          <w:lang w:eastAsia="zh-CN"/>
        </w:rPr>
      </w:pPr>
      <w:r>
        <w:rPr>
          <w:rFonts w:ascii="Arial" w:eastAsia="SimSun" w:hAnsi="Arial"/>
          <w:b/>
          <w:sz w:val="24"/>
          <w:szCs w:val="24"/>
          <w:lang w:eastAsia="zh-CN"/>
        </w:rPr>
        <w:t>Electronic Meeting, August 16-27, 2021</w:t>
      </w:r>
    </w:p>
    <w:p w14:paraId="059FF00E" w14:textId="77777777" w:rsidR="00EB337A" w:rsidRPr="00EB337A" w:rsidRDefault="00EB337A" w:rsidP="00EB337A">
      <w:pPr>
        <w:rPr>
          <w:rFonts w:ascii="Arial" w:hAnsi="Arial" w:cs="Arial"/>
          <w:b/>
          <w:noProof/>
          <w:sz w:val="24"/>
          <w:szCs w:val="24"/>
        </w:rPr>
      </w:pPr>
    </w:p>
    <w:p w14:paraId="63C90C12" w14:textId="0B632353" w:rsidR="00EB337A" w:rsidRPr="0072093D" w:rsidRDefault="00EB337A" w:rsidP="00EB337A">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t>Nokia, Nokia Shanghai Bell</w:t>
      </w:r>
    </w:p>
    <w:p w14:paraId="32E0F737" w14:textId="59E199BE" w:rsidR="00EB337A" w:rsidRPr="0072093D" w:rsidRDefault="00EB337A" w:rsidP="00EB337A">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sidR="00814741">
        <w:rPr>
          <w:sz w:val="24"/>
          <w:szCs w:val="24"/>
        </w:rPr>
        <w:t>On</w:t>
      </w:r>
      <w:r w:rsidR="004F4FE6">
        <w:rPr>
          <w:sz w:val="24"/>
          <w:szCs w:val="24"/>
        </w:rPr>
        <w:t xml:space="preserve"> </w:t>
      </w:r>
      <w:r w:rsidR="00EA4F13">
        <w:rPr>
          <w:sz w:val="24"/>
          <w:szCs w:val="24"/>
        </w:rPr>
        <w:t xml:space="preserve">900MHz RMR RAN4 </w:t>
      </w:r>
      <w:r w:rsidR="00D566EE">
        <w:rPr>
          <w:sz w:val="24"/>
          <w:szCs w:val="24"/>
        </w:rPr>
        <w:t xml:space="preserve">UE RF </w:t>
      </w:r>
      <w:r w:rsidR="004F4FE6">
        <w:rPr>
          <w:sz w:val="24"/>
          <w:szCs w:val="24"/>
        </w:rPr>
        <w:t xml:space="preserve">requirements impact due to ECC Decision (20)02 </w:t>
      </w:r>
    </w:p>
    <w:p w14:paraId="7B78C94D" w14:textId="14C6BB1F" w:rsidR="00EB337A" w:rsidRPr="0072093D" w:rsidRDefault="00EB337A" w:rsidP="00EB337A">
      <w:pPr>
        <w:rPr>
          <w:sz w:val="24"/>
          <w:szCs w:val="24"/>
        </w:rPr>
      </w:pPr>
      <w:r w:rsidRPr="0072093D">
        <w:rPr>
          <w:b/>
          <w:sz w:val="24"/>
          <w:szCs w:val="24"/>
        </w:rPr>
        <w:t xml:space="preserve">Agenda Item: </w:t>
      </w:r>
      <w:r w:rsidRPr="0072093D">
        <w:rPr>
          <w:b/>
          <w:sz w:val="24"/>
          <w:szCs w:val="24"/>
        </w:rPr>
        <w:tab/>
      </w:r>
      <w:r w:rsidR="00957A09">
        <w:rPr>
          <w:sz w:val="24"/>
          <w:szCs w:val="24"/>
        </w:rPr>
        <w:t>8.</w:t>
      </w:r>
      <w:r w:rsidR="00290D56">
        <w:rPr>
          <w:sz w:val="24"/>
          <w:szCs w:val="24"/>
        </w:rPr>
        <w:t>4</w:t>
      </w:r>
      <w:r w:rsidR="00957A09">
        <w:rPr>
          <w:sz w:val="24"/>
          <w:szCs w:val="24"/>
        </w:rPr>
        <w:t>.</w:t>
      </w:r>
      <w:r w:rsidR="001F4BA6">
        <w:rPr>
          <w:sz w:val="24"/>
          <w:szCs w:val="24"/>
        </w:rPr>
        <w:t>2</w:t>
      </w:r>
    </w:p>
    <w:p w14:paraId="63CF8462" w14:textId="58111D2B" w:rsidR="00EB337A" w:rsidRPr="0072093D" w:rsidRDefault="00EB337A" w:rsidP="00EB337A">
      <w:pPr>
        <w:rPr>
          <w:sz w:val="24"/>
          <w:szCs w:val="24"/>
        </w:rPr>
      </w:pPr>
      <w:r w:rsidRPr="0072093D">
        <w:rPr>
          <w:b/>
          <w:sz w:val="24"/>
          <w:szCs w:val="24"/>
        </w:rPr>
        <w:t>Document for:</w:t>
      </w:r>
      <w:r w:rsidRPr="0072093D">
        <w:rPr>
          <w:b/>
          <w:sz w:val="24"/>
          <w:szCs w:val="24"/>
        </w:rPr>
        <w:tab/>
      </w:r>
      <w:r w:rsidRPr="00B32BE8">
        <w:rPr>
          <w:sz w:val="24"/>
          <w:szCs w:val="24"/>
        </w:rPr>
        <w:t>Approval</w:t>
      </w:r>
    </w:p>
    <w:p w14:paraId="0D80D7DF" w14:textId="22E630F3" w:rsidR="00EB337A" w:rsidRDefault="00EB337A" w:rsidP="00EB337A">
      <w:pPr>
        <w:rPr>
          <w:rFonts w:ascii="Arial" w:hAnsi="Arial" w:cs="Arial"/>
        </w:rPr>
      </w:pPr>
    </w:p>
    <w:p w14:paraId="6EF0D17B" w14:textId="77777777" w:rsidR="00EB337A" w:rsidRPr="000A1846" w:rsidRDefault="00EB337A" w:rsidP="00EB337A">
      <w:pPr>
        <w:rPr>
          <w:rFonts w:ascii="Arial" w:hAnsi="Arial" w:cs="Arial"/>
        </w:rPr>
      </w:pPr>
    </w:p>
    <w:p w14:paraId="27A14C01" w14:textId="77777777" w:rsidR="00EB337A" w:rsidRPr="009153FC" w:rsidRDefault="00EB337A"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sidRPr="009153FC">
        <w:rPr>
          <w:rFonts w:cs="Arial"/>
          <w:sz w:val="32"/>
          <w:szCs w:val="32"/>
        </w:rPr>
        <w:t>Introduction</w:t>
      </w:r>
    </w:p>
    <w:p w14:paraId="25642121" w14:textId="480BD635" w:rsidR="00716645" w:rsidRPr="00C150CC" w:rsidRDefault="00B418F3" w:rsidP="00F0638B">
      <w:pPr>
        <w:widowControl/>
        <w:overflowPunct w:val="0"/>
        <w:rPr>
          <w:sz w:val="20"/>
          <w:szCs w:val="20"/>
        </w:rPr>
      </w:pPr>
      <w:r>
        <w:t>During</w:t>
      </w:r>
      <w:r w:rsidR="00074BD8" w:rsidRPr="004208DE">
        <w:t xml:space="preserve"> RAN#</w:t>
      </w:r>
      <w:r w:rsidR="00F0232C">
        <w:t>9</w:t>
      </w:r>
      <w:r w:rsidR="00290D56">
        <w:t>2</w:t>
      </w:r>
      <w:r w:rsidR="00F0232C" w:rsidRPr="004208DE">
        <w:t xml:space="preserve">e </w:t>
      </w:r>
      <w:r w:rsidR="00074BD8" w:rsidRPr="004208DE">
        <w:t>meeting</w:t>
      </w:r>
      <w:r>
        <w:t xml:space="preserve">, </w:t>
      </w:r>
      <w:r w:rsidR="004F4FE6">
        <w:t xml:space="preserve">a </w:t>
      </w:r>
      <w:r w:rsidR="00290D56">
        <w:t>revised</w:t>
      </w:r>
      <w:r w:rsidR="004F4FE6">
        <w:t xml:space="preserve"> Work</w:t>
      </w:r>
      <w:r>
        <w:t xml:space="preserve"> Item [1] has been approved on </w:t>
      </w:r>
      <w:r w:rsidR="004F4FE6">
        <w:t>introduction of Rail Mobile Radio (RMR) 900MHz spectrum</w:t>
      </w:r>
      <w:r w:rsidR="00F0638B">
        <w:t xml:space="preserve"> (</w:t>
      </w:r>
      <w:r w:rsidR="00F0638B">
        <w:rPr>
          <w:lang w:eastAsia="ja-JP"/>
        </w:rPr>
        <w:t>U</w:t>
      </w:r>
      <w:r w:rsidR="00EA4F13">
        <w:rPr>
          <w:lang w:eastAsia="ja-JP"/>
        </w:rPr>
        <w:t>plink</w:t>
      </w:r>
      <w:r w:rsidR="00F0638B">
        <w:rPr>
          <w:lang w:eastAsia="ja-JP"/>
        </w:rPr>
        <w:t xml:space="preserve">: 874.4 - 880 MHz, </w:t>
      </w:r>
      <w:r w:rsidR="00EA4F13">
        <w:rPr>
          <w:lang w:eastAsia="ja-JP"/>
        </w:rPr>
        <w:t>Downlink</w:t>
      </w:r>
      <w:r w:rsidR="00F0638B">
        <w:rPr>
          <w:lang w:eastAsia="ja-JP"/>
        </w:rPr>
        <w:t>: 919.4 MHz – 925 MHz</w:t>
      </w:r>
      <w:r w:rsidR="00F0638B">
        <w:t>)</w:t>
      </w:r>
      <w:r w:rsidR="004F4FE6">
        <w:t xml:space="preserve">. This document discusses </w:t>
      </w:r>
      <w:r w:rsidR="003333B0">
        <w:t xml:space="preserve">the </w:t>
      </w:r>
      <w:r w:rsidR="004F4FE6">
        <w:t xml:space="preserve">impact to RAN4 </w:t>
      </w:r>
      <w:r w:rsidR="00D566EE">
        <w:t xml:space="preserve">UE RF </w:t>
      </w:r>
      <w:r w:rsidR="004F4FE6">
        <w:t>requirements due to ECC Decision (20)02.</w:t>
      </w:r>
    </w:p>
    <w:p w14:paraId="1C7A7FD3" w14:textId="5F6FB93D" w:rsidR="00EB337A" w:rsidRPr="009153FC" w:rsidRDefault="009153F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Discussion</w:t>
      </w:r>
    </w:p>
    <w:bookmarkEnd w:id="0"/>
    <w:p w14:paraId="5A8ECC7D" w14:textId="5268CB1F" w:rsidR="0090775E" w:rsidRDefault="00F0638B" w:rsidP="004F4FE6">
      <w:r>
        <w:t>Below is the summary of relevant ECC Decision 20(02)</w:t>
      </w:r>
      <w:r w:rsidR="00AB6F1E" w:rsidRPr="00236541">
        <w:t xml:space="preserve"> </w:t>
      </w:r>
      <w:r>
        <w:t xml:space="preserve">requirements relevant to objectives of this Work Item. Proposals have been made how they should be addressed (on top of generic changes applicable to introduction of each 3GPP frequency band) in RAN4 specifications. Since the focus of this Work Item is on UE power class 3, requirements for </w:t>
      </w:r>
      <w:r w:rsidRPr="00EC5DF1">
        <w:rPr>
          <w:lang w:val="en-GB"/>
        </w:rPr>
        <w:t>RMR cab-radio</w:t>
      </w:r>
      <w:r>
        <w:rPr>
          <w:lang w:val="en-GB"/>
        </w:rPr>
        <w:t xml:space="preserve"> </w:t>
      </w:r>
      <w:r>
        <w:t>are not considered in this document.</w:t>
      </w:r>
    </w:p>
    <w:p w14:paraId="1945370F" w14:textId="0F5E0947" w:rsidR="00F0638B" w:rsidRDefault="00F0638B" w:rsidP="004F4FE6"/>
    <w:p w14:paraId="1375D79B" w14:textId="77777777" w:rsidR="002D2F33" w:rsidRPr="00EC5DF1" w:rsidRDefault="002D2F33" w:rsidP="002D2F33">
      <w:pPr>
        <w:pStyle w:val="ECCParagraph"/>
        <w:spacing w:before="240" w:after="60"/>
        <w:jc w:val="center"/>
      </w:pPr>
      <w:r w:rsidRPr="00EC5DF1">
        <w:t>For radio access technologies other than GSM-R, the following parameter</w:t>
      </w:r>
      <w:r>
        <w:t>s</w:t>
      </w:r>
      <w:r w:rsidRPr="00EC5DF1">
        <w:t xml:space="preserve"> appl</w:t>
      </w:r>
      <w:r>
        <w:t>y</w:t>
      </w:r>
      <w:r w:rsidRPr="00EC5DF1">
        <w:t>:</w:t>
      </w:r>
    </w:p>
    <w:p w14:paraId="2ADD233C" w14:textId="77777777" w:rsidR="002D2F33" w:rsidRPr="00EC5DF1" w:rsidRDefault="002D2F33" w:rsidP="002D2F33">
      <w:pPr>
        <w:pStyle w:val="ECCBulletsLv1"/>
        <w:jc w:val="center"/>
      </w:pPr>
      <w:r>
        <w:t>Maximum o</w:t>
      </w:r>
      <w:r w:rsidRPr="00EC5DF1">
        <w:t>utput power: 23 dBm</w:t>
      </w:r>
      <w:r>
        <w:t>;</w:t>
      </w:r>
    </w:p>
    <w:p w14:paraId="009D8B0B" w14:textId="77777777" w:rsidR="002D2F33" w:rsidRDefault="002D2F33" w:rsidP="002D2F33">
      <w:pPr>
        <w:pStyle w:val="ECCBulletsLv1"/>
        <w:jc w:val="center"/>
      </w:pPr>
      <w:r>
        <w:t>ACLR: 30 dB minimum;</w:t>
      </w:r>
    </w:p>
    <w:p w14:paraId="36EBDB18" w14:textId="77777777" w:rsidR="002D2F33" w:rsidRPr="00752D4D" w:rsidRDefault="002D2F33" w:rsidP="002D2F33">
      <w:pPr>
        <w:pStyle w:val="ECCBulletsLv1"/>
        <w:jc w:val="center"/>
      </w:pPr>
      <w:r>
        <w:t>Uplink p</w:t>
      </w:r>
      <w:r w:rsidRPr="00752D4D">
        <w:t>ower control</w:t>
      </w:r>
      <w:r>
        <w:t xml:space="preserve"> is mandatory and shall be activated.</w:t>
      </w:r>
    </w:p>
    <w:p w14:paraId="40C61EEB" w14:textId="025E71E0" w:rsidR="00274AF0" w:rsidRDefault="00274AF0" w:rsidP="00274AF0">
      <w:pPr>
        <w:pStyle w:val="ECCBulletsLv1"/>
        <w:numPr>
          <w:ilvl w:val="0"/>
          <w:numId w:val="0"/>
        </w:numPr>
        <w:rPr>
          <w:b/>
          <w:bCs/>
        </w:rPr>
      </w:pPr>
    </w:p>
    <w:p w14:paraId="7C434B54" w14:textId="7C7ECC75" w:rsidR="00274AF0" w:rsidRPr="00274AF0" w:rsidRDefault="00274AF0" w:rsidP="0058075B">
      <w:bookmarkStart w:id="3" w:name="_Hlk71614768"/>
      <w:r>
        <w:t xml:space="preserve">Since generic RF requirements defined in 38.101-1 cover ECC requirements above, there is no </w:t>
      </w:r>
      <w:r w:rsidR="00D566EE">
        <w:t xml:space="preserve">additional </w:t>
      </w:r>
      <w:r>
        <w:t>impact to 38.101-1 due to ECC UE power class 3 requirements.</w:t>
      </w:r>
    </w:p>
    <w:p w14:paraId="73D5DD8D" w14:textId="77777777" w:rsidR="00274AF0" w:rsidRDefault="00274AF0" w:rsidP="00274AF0">
      <w:pPr>
        <w:pStyle w:val="ECCBulletsLv1"/>
        <w:numPr>
          <w:ilvl w:val="0"/>
          <w:numId w:val="0"/>
        </w:numPr>
        <w:rPr>
          <w:b/>
          <w:bCs/>
        </w:rPr>
      </w:pPr>
    </w:p>
    <w:p w14:paraId="404EE8D0" w14:textId="0D600817" w:rsidR="00A317A4" w:rsidRDefault="00274AF0" w:rsidP="004F4FE6">
      <w:r w:rsidRPr="00274AF0">
        <w:rPr>
          <w:b/>
          <w:bCs/>
        </w:rPr>
        <w:t xml:space="preserve">Proposal </w:t>
      </w:r>
      <w:r w:rsidR="00D566EE">
        <w:rPr>
          <w:b/>
          <w:bCs/>
        </w:rPr>
        <w:t>1</w:t>
      </w:r>
      <w:r>
        <w:t xml:space="preserve">: For UE power class 3, there is no </w:t>
      </w:r>
      <w:r w:rsidR="00D566EE">
        <w:t xml:space="preserve">additional </w:t>
      </w:r>
      <w:r>
        <w:t xml:space="preserve">impact to 38.101-1 due to </w:t>
      </w:r>
      <w:r w:rsidRPr="00274AF0">
        <w:t>ECC Decision (20)0</w:t>
      </w:r>
      <w:r w:rsidR="0058075B">
        <w:t>2.</w:t>
      </w:r>
    </w:p>
    <w:bookmarkEnd w:id="3"/>
    <w:p w14:paraId="2A7A473B" w14:textId="77777777" w:rsidR="00274AF0" w:rsidRDefault="00274AF0" w:rsidP="004F4FE6">
      <w:pPr>
        <w:rPr>
          <w:color w:val="000000"/>
        </w:rPr>
      </w:pPr>
    </w:p>
    <w:p w14:paraId="45E821BF" w14:textId="3F23466B" w:rsidR="00D97E8C" w:rsidRPr="009153FC" w:rsidRDefault="00D97E8C"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Conclusion</w:t>
      </w:r>
    </w:p>
    <w:p w14:paraId="0F61577D" w14:textId="249CAE98" w:rsidR="00632F1B" w:rsidRDefault="00A317A4" w:rsidP="009153FC">
      <w:r>
        <w:t>This document proposes how to address ECC requirements in 3GPP specifications</w:t>
      </w:r>
      <w:r w:rsidR="008C3B8C">
        <w:t>.</w:t>
      </w:r>
      <w:r>
        <w:t xml:space="preserve"> The following proposals are made:</w:t>
      </w:r>
    </w:p>
    <w:p w14:paraId="5766DCA1" w14:textId="202AE67B" w:rsidR="00F13554" w:rsidRDefault="00F13554" w:rsidP="009153FC"/>
    <w:p w14:paraId="099C1E81" w14:textId="48AB69A9" w:rsidR="00274AF0" w:rsidRDefault="00274AF0" w:rsidP="00274AF0">
      <w:r w:rsidRPr="00274AF0">
        <w:rPr>
          <w:b/>
          <w:bCs/>
        </w:rPr>
        <w:t xml:space="preserve">Proposal </w:t>
      </w:r>
      <w:r w:rsidR="00D566EE">
        <w:rPr>
          <w:b/>
          <w:bCs/>
        </w:rPr>
        <w:t>1</w:t>
      </w:r>
      <w:r>
        <w:t xml:space="preserve">: For UE power class 3, there is no </w:t>
      </w:r>
      <w:r w:rsidR="00D566EE">
        <w:t xml:space="preserve">additional </w:t>
      </w:r>
      <w:r>
        <w:t xml:space="preserve">impact to 38.101-1 due to </w:t>
      </w:r>
      <w:r w:rsidRPr="00274AF0">
        <w:t>ECC Decision (20)02</w:t>
      </w:r>
      <w:r>
        <w:t>.</w:t>
      </w:r>
    </w:p>
    <w:p w14:paraId="722A3E76" w14:textId="00BBAF05" w:rsidR="00C64095" w:rsidRPr="009153FC" w:rsidRDefault="00C64095" w:rsidP="00637FAD">
      <w:pPr>
        <w:pStyle w:val="Heading1"/>
        <w:keepNext/>
        <w:keepLines/>
        <w:widowControl/>
        <w:pBdr>
          <w:top w:val="single" w:sz="12" w:space="3" w:color="auto"/>
        </w:pBdr>
        <w:overflowPunct w:val="0"/>
        <w:adjustRightInd w:val="0"/>
        <w:spacing w:before="240" w:after="180"/>
        <w:textAlignment w:val="baseline"/>
        <w:rPr>
          <w:rFonts w:cs="Arial"/>
          <w:sz w:val="32"/>
          <w:szCs w:val="32"/>
        </w:rPr>
      </w:pPr>
      <w:r>
        <w:rPr>
          <w:rFonts w:cs="Arial"/>
          <w:sz w:val="32"/>
          <w:szCs w:val="32"/>
        </w:rPr>
        <w:t>Reference</w:t>
      </w:r>
      <w:r w:rsidR="00893CD5">
        <w:rPr>
          <w:rFonts w:cs="Arial"/>
          <w:sz w:val="32"/>
          <w:szCs w:val="32"/>
        </w:rPr>
        <w:t>s</w:t>
      </w:r>
    </w:p>
    <w:p w14:paraId="53644CF6" w14:textId="1C02BBBE" w:rsidR="00197B32" w:rsidRDefault="00C5012F" w:rsidP="00C150CC">
      <w:pPr>
        <w:spacing w:after="120"/>
        <w:ind w:left="2160" w:hanging="2160"/>
      </w:pPr>
      <w:r>
        <w:t xml:space="preserve">[1] </w:t>
      </w:r>
      <w:r w:rsidR="00E34B98" w:rsidRPr="004A700C">
        <w:t>RP-21</w:t>
      </w:r>
      <w:r w:rsidR="00290D56">
        <w:t>1495</w:t>
      </w:r>
      <w:r w:rsidR="00CC0A49">
        <w:tab/>
      </w:r>
      <w:r w:rsidR="00290D56">
        <w:t>Revised</w:t>
      </w:r>
      <w:r w:rsidR="004F4FE6">
        <w:t xml:space="preserve"> WID on introduction of Rail Mobile Radio (RMR) 900MHz spectrum</w:t>
      </w:r>
      <w:r w:rsidR="00B418F3">
        <w:t>;</w:t>
      </w:r>
      <w:r>
        <w:t xml:space="preserve"> </w:t>
      </w:r>
      <w:r w:rsidR="004F4FE6">
        <w:t>UIC</w:t>
      </w:r>
      <w:r w:rsidR="00B418F3">
        <w:t>;</w:t>
      </w:r>
      <w:r>
        <w:t xml:space="preserve"> </w:t>
      </w:r>
      <w:r w:rsidRPr="00C5012F">
        <w:t>RAN#</w:t>
      </w:r>
      <w:r w:rsidR="00302313">
        <w:t>9</w:t>
      </w:r>
      <w:r w:rsidR="00290D56">
        <w:t>2</w:t>
      </w:r>
      <w:r w:rsidR="00302313">
        <w:t>-</w:t>
      </w:r>
      <w:r w:rsidR="00302313" w:rsidRPr="00C5012F">
        <w:t>e</w:t>
      </w:r>
    </w:p>
    <w:sectPr w:rsidR="00197B32" w:rsidSect="004F4FE6">
      <w:pgSz w:w="11906" w:h="16838" w:code="9"/>
      <w:pgMar w:top="920" w:right="700" w:bottom="600" w:left="68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85480A" w14:textId="77777777" w:rsidR="00914EF7" w:rsidRDefault="00914EF7">
      <w:r>
        <w:separator/>
      </w:r>
    </w:p>
  </w:endnote>
  <w:endnote w:type="continuationSeparator" w:id="0">
    <w:p w14:paraId="66E0160F" w14:textId="77777777" w:rsidR="00914EF7" w:rsidRDefault="00914EF7">
      <w:r>
        <w:continuationSeparator/>
      </w:r>
    </w:p>
  </w:endnote>
  <w:endnote w:type="continuationNotice" w:id="1">
    <w:p w14:paraId="50592272" w14:textId="77777777" w:rsidR="00914EF7" w:rsidRDefault="00914E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4.2.0">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E26D74" w14:textId="77777777" w:rsidR="00914EF7" w:rsidRDefault="00914EF7">
      <w:r>
        <w:separator/>
      </w:r>
    </w:p>
  </w:footnote>
  <w:footnote w:type="continuationSeparator" w:id="0">
    <w:p w14:paraId="1711ADD5" w14:textId="77777777" w:rsidR="00914EF7" w:rsidRDefault="00914EF7">
      <w:r>
        <w:continuationSeparator/>
      </w:r>
    </w:p>
  </w:footnote>
  <w:footnote w:type="continuationNotice" w:id="1">
    <w:p w14:paraId="5648A00A" w14:textId="77777777" w:rsidR="00914EF7" w:rsidRDefault="00914E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8700D"/>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257086"/>
    <w:multiLevelType w:val="hybridMultilevel"/>
    <w:tmpl w:val="174076A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E7A06BA"/>
    <w:multiLevelType w:val="hybridMultilevel"/>
    <w:tmpl w:val="88C688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AC7B1F"/>
    <w:multiLevelType w:val="hybridMultilevel"/>
    <w:tmpl w:val="5002E682"/>
    <w:lvl w:ilvl="0" w:tplc="04090001">
      <w:start w:val="1"/>
      <w:numFmt w:val="bullet"/>
      <w:lvlText w:val=""/>
      <w:lvlJc w:val="left"/>
      <w:pPr>
        <w:ind w:left="1443" w:hanging="360"/>
      </w:pPr>
      <w:rPr>
        <w:rFonts w:ascii="Symbol" w:hAnsi="Symbol"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6" w15:restartNumberingAfterBreak="0">
    <w:nsid w:val="164F1106"/>
    <w:multiLevelType w:val="hybridMultilevel"/>
    <w:tmpl w:val="AE42C2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75B2513"/>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654B3"/>
    <w:multiLevelType w:val="hybridMultilevel"/>
    <w:tmpl w:val="4BE4D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8333A"/>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D362111"/>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84C5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2"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101252"/>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4" w15:restartNumberingAfterBreak="0">
    <w:nsid w:val="3C682D4D"/>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3C915317"/>
    <w:multiLevelType w:val="hybridMultilevel"/>
    <w:tmpl w:val="C9E874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FB53E80"/>
    <w:multiLevelType w:val="multilevel"/>
    <w:tmpl w:val="9024326A"/>
    <w:lvl w:ilvl="0">
      <w:start w:val="1"/>
      <w:numFmt w:val="decimal"/>
      <w:lvlText w:val="%1"/>
      <w:lvlJc w:val="left"/>
      <w:pPr>
        <w:ind w:left="1978" w:hanging="1978"/>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0972309"/>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2540E0"/>
    <w:multiLevelType w:val="hybridMultilevel"/>
    <w:tmpl w:val="0B2CD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6544270"/>
    <w:multiLevelType w:val="hybridMultilevel"/>
    <w:tmpl w:val="FC32A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3C4A83"/>
    <w:multiLevelType w:val="hybridMultilevel"/>
    <w:tmpl w:val="7F905B62"/>
    <w:lvl w:ilvl="0" w:tplc="94CCBEA2">
      <w:start w:val="1"/>
      <w:numFmt w:val="decimal"/>
      <w:lvlText w:val="%1)"/>
      <w:lvlJc w:val="left"/>
      <w:pPr>
        <w:ind w:left="645" w:hanging="360"/>
      </w:pPr>
    </w:lvl>
    <w:lvl w:ilvl="1" w:tplc="0409001B">
      <w:start w:val="1"/>
      <w:numFmt w:val="lowerRoman"/>
      <w:lvlText w:val="%2."/>
      <w:lvlJc w:val="right"/>
      <w:pPr>
        <w:ind w:left="1365" w:hanging="360"/>
      </w:pPr>
    </w:lvl>
    <w:lvl w:ilvl="2" w:tplc="04090001">
      <w:start w:val="1"/>
      <w:numFmt w:val="bullet"/>
      <w:lvlText w:val=""/>
      <w:lvlJc w:val="left"/>
      <w:pPr>
        <w:ind w:left="2085" w:hanging="180"/>
      </w:pPr>
      <w:rPr>
        <w:rFonts w:ascii="Symbol" w:hAnsi="Symbol" w:hint="default"/>
      </w:r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21" w15:restartNumberingAfterBreak="0">
    <w:nsid w:val="75047116"/>
    <w:multiLevelType w:val="hybridMultilevel"/>
    <w:tmpl w:val="48741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033288"/>
    <w:multiLevelType w:val="hybridMultilevel"/>
    <w:tmpl w:val="806C35A6"/>
    <w:lvl w:ilvl="0" w:tplc="C0EC9F68">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4"/>
  </w:num>
  <w:num w:numId="4">
    <w:abstractNumId w:val="9"/>
  </w:num>
  <w:num w:numId="5">
    <w:abstractNumId w:val="13"/>
  </w:num>
  <w:num w:numId="6">
    <w:abstractNumId w:val="8"/>
  </w:num>
  <w:num w:numId="7">
    <w:abstractNumId w:val="7"/>
  </w:num>
  <w:num w:numId="8">
    <w:abstractNumId w:val="10"/>
  </w:num>
  <w:num w:numId="9">
    <w:abstractNumId w:val="0"/>
  </w:num>
  <w:num w:numId="10">
    <w:abstractNumId w:val="12"/>
  </w:num>
  <w:num w:numId="11">
    <w:abstractNumId w:val="17"/>
  </w:num>
  <w:num w:numId="12">
    <w:abstractNumId w:val="2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1"/>
  </w:num>
  <w:num w:numId="15">
    <w:abstractNumId w:val="19"/>
  </w:num>
  <w:num w:numId="16">
    <w:abstractNumId w:val="6"/>
  </w:num>
  <w:num w:numId="17">
    <w:abstractNumId w:val="18"/>
  </w:num>
  <w:num w:numId="18">
    <w:abstractNumId w:val="22"/>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5"/>
  </w:num>
  <w:num w:numId="22">
    <w:abstractNumId w:val="2"/>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B03"/>
    <w:rsid w:val="00001AF8"/>
    <w:rsid w:val="00001B7F"/>
    <w:rsid w:val="00004FF4"/>
    <w:rsid w:val="00010D84"/>
    <w:rsid w:val="00012F08"/>
    <w:rsid w:val="000176A7"/>
    <w:rsid w:val="000201EA"/>
    <w:rsid w:val="00022ADA"/>
    <w:rsid w:val="0003647D"/>
    <w:rsid w:val="000410D1"/>
    <w:rsid w:val="00041D35"/>
    <w:rsid w:val="0004305F"/>
    <w:rsid w:val="0004344A"/>
    <w:rsid w:val="00043838"/>
    <w:rsid w:val="00043863"/>
    <w:rsid w:val="00043D54"/>
    <w:rsid w:val="00044237"/>
    <w:rsid w:val="0004549F"/>
    <w:rsid w:val="0004591F"/>
    <w:rsid w:val="00046347"/>
    <w:rsid w:val="00051B3B"/>
    <w:rsid w:val="0005791E"/>
    <w:rsid w:val="00061A52"/>
    <w:rsid w:val="000623D1"/>
    <w:rsid w:val="000707DD"/>
    <w:rsid w:val="00073238"/>
    <w:rsid w:val="00074BD8"/>
    <w:rsid w:val="00080E73"/>
    <w:rsid w:val="0008191B"/>
    <w:rsid w:val="00081F03"/>
    <w:rsid w:val="00083AA2"/>
    <w:rsid w:val="00084890"/>
    <w:rsid w:val="00084E75"/>
    <w:rsid w:val="00086162"/>
    <w:rsid w:val="00091555"/>
    <w:rsid w:val="0009569E"/>
    <w:rsid w:val="000968E0"/>
    <w:rsid w:val="000969C0"/>
    <w:rsid w:val="000A03CE"/>
    <w:rsid w:val="000A3A56"/>
    <w:rsid w:val="000A3E74"/>
    <w:rsid w:val="000A5ECE"/>
    <w:rsid w:val="000A781F"/>
    <w:rsid w:val="000C2200"/>
    <w:rsid w:val="000C37E2"/>
    <w:rsid w:val="000D10CD"/>
    <w:rsid w:val="000D18A8"/>
    <w:rsid w:val="000D6736"/>
    <w:rsid w:val="000E43C5"/>
    <w:rsid w:val="000E6085"/>
    <w:rsid w:val="000F2523"/>
    <w:rsid w:val="000F4C11"/>
    <w:rsid w:val="00103135"/>
    <w:rsid w:val="001100FB"/>
    <w:rsid w:val="001112FF"/>
    <w:rsid w:val="00111478"/>
    <w:rsid w:val="001116A9"/>
    <w:rsid w:val="00112228"/>
    <w:rsid w:val="001132E4"/>
    <w:rsid w:val="00114531"/>
    <w:rsid w:val="00117086"/>
    <w:rsid w:val="00117150"/>
    <w:rsid w:val="001233DF"/>
    <w:rsid w:val="00123DE9"/>
    <w:rsid w:val="00125102"/>
    <w:rsid w:val="00125ADD"/>
    <w:rsid w:val="001278A5"/>
    <w:rsid w:val="001313FC"/>
    <w:rsid w:val="00132A97"/>
    <w:rsid w:val="00133284"/>
    <w:rsid w:val="0013419C"/>
    <w:rsid w:val="00135FED"/>
    <w:rsid w:val="00137876"/>
    <w:rsid w:val="001437B6"/>
    <w:rsid w:val="00143A00"/>
    <w:rsid w:val="0015297E"/>
    <w:rsid w:val="00153DE5"/>
    <w:rsid w:val="0016273B"/>
    <w:rsid w:val="00174519"/>
    <w:rsid w:val="00183E73"/>
    <w:rsid w:val="00190656"/>
    <w:rsid w:val="00191742"/>
    <w:rsid w:val="00191E87"/>
    <w:rsid w:val="001938FA"/>
    <w:rsid w:val="00193A13"/>
    <w:rsid w:val="00197B32"/>
    <w:rsid w:val="00197C32"/>
    <w:rsid w:val="001A110C"/>
    <w:rsid w:val="001A46B1"/>
    <w:rsid w:val="001A545E"/>
    <w:rsid w:val="001B0886"/>
    <w:rsid w:val="001B4AB7"/>
    <w:rsid w:val="001B5663"/>
    <w:rsid w:val="001C6B80"/>
    <w:rsid w:val="001D033D"/>
    <w:rsid w:val="001D0E66"/>
    <w:rsid w:val="001D5E20"/>
    <w:rsid w:val="001D7AB9"/>
    <w:rsid w:val="001E1890"/>
    <w:rsid w:val="001E2AE7"/>
    <w:rsid w:val="001E3D99"/>
    <w:rsid w:val="001E7126"/>
    <w:rsid w:val="001F4BA6"/>
    <w:rsid w:val="001F6C80"/>
    <w:rsid w:val="00207DB7"/>
    <w:rsid w:val="002102D7"/>
    <w:rsid w:val="0021258C"/>
    <w:rsid w:val="00213E38"/>
    <w:rsid w:val="002230E4"/>
    <w:rsid w:val="002232A5"/>
    <w:rsid w:val="0022610B"/>
    <w:rsid w:val="002273CF"/>
    <w:rsid w:val="00230D5F"/>
    <w:rsid w:val="0023128B"/>
    <w:rsid w:val="00232ED9"/>
    <w:rsid w:val="00236541"/>
    <w:rsid w:val="002404C5"/>
    <w:rsid w:val="002420FC"/>
    <w:rsid w:val="002426A0"/>
    <w:rsid w:val="00245141"/>
    <w:rsid w:val="00246A2A"/>
    <w:rsid w:val="00250D32"/>
    <w:rsid w:val="00252C12"/>
    <w:rsid w:val="002565EE"/>
    <w:rsid w:val="002571AE"/>
    <w:rsid w:val="00261B85"/>
    <w:rsid w:val="0026332A"/>
    <w:rsid w:val="00263945"/>
    <w:rsid w:val="00263CFE"/>
    <w:rsid w:val="00266E89"/>
    <w:rsid w:val="00270F85"/>
    <w:rsid w:val="00273C45"/>
    <w:rsid w:val="00274AF0"/>
    <w:rsid w:val="00277D00"/>
    <w:rsid w:val="00277F6D"/>
    <w:rsid w:val="00281320"/>
    <w:rsid w:val="002815A7"/>
    <w:rsid w:val="00281A4E"/>
    <w:rsid w:val="0028392B"/>
    <w:rsid w:val="00285321"/>
    <w:rsid w:val="002859B8"/>
    <w:rsid w:val="00290D56"/>
    <w:rsid w:val="002A72E5"/>
    <w:rsid w:val="002B1D68"/>
    <w:rsid w:val="002B3F78"/>
    <w:rsid w:val="002B3FB4"/>
    <w:rsid w:val="002B6816"/>
    <w:rsid w:val="002C258D"/>
    <w:rsid w:val="002C26D3"/>
    <w:rsid w:val="002C3C7B"/>
    <w:rsid w:val="002C4144"/>
    <w:rsid w:val="002C4A83"/>
    <w:rsid w:val="002D1B11"/>
    <w:rsid w:val="002D29BB"/>
    <w:rsid w:val="002D2F33"/>
    <w:rsid w:val="002D313A"/>
    <w:rsid w:val="002E257B"/>
    <w:rsid w:val="002E60CF"/>
    <w:rsid w:val="002E6FD8"/>
    <w:rsid w:val="002E7464"/>
    <w:rsid w:val="002F3505"/>
    <w:rsid w:val="002F5114"/>
    <w:rsid w:val="00302313"/>
    <w:rsid w:val="00302763"/>
    <w:rsid w:val="00305766"/>
    <w:rsid w:val="00310B31"/>
    <w:rsid w:val="003131DF"/>
    <w:rsid w:val="00314D9E"/>
    <w:rsid w:val="00314E99"/>
    <w:rsid w:val="0031613F"/>
    <w:rsid w:val="00321844"/>
    <w:rsid w:val="00323EFF"/>
    <w:rsid w:val="0032633C"/>
    <w:rsid w:val="003308A6"/>
    <w:rsid w:val="003333B0"/>
    <w:rsid w:val="00335ED7"/>
    <w:rsid w:val="003448ED"/>
    <w:rsid w:val="00350C61"/>
    <w:rsid w:val="0035103F"/>
    <w:rsid w:val="00357454"/>
    <w:rsid w:val="00361013"/>
    <w:rsid w:val="00361A76"/>
    <w:rsid w:val="00363240"/>
    <w:rsid w:val="0036324C"/>
    <w:rsid w:val="0036600C"/>
    <w:rsid w:val="003669F9"/>
    <w:rsid w:val="00367B02"/>
    <w:rsid w:val="00371FE7"/>
    <w:rsid w:val="003751E4"/>
    <w:rsid w:val="00376118"/>
    <w:rsid w:val="00376646"/>
    <w:rsid w:val="00377E94"/>
    <w:rsid w:val="00377F0B"/>
    <w:rsid w:val="00384B8D"/>
    <w:rsid w:val="00387E6B"/>
    <w:rsid w:val="00392848"/>
    <w:rsid w:val="00397AD6"/>
    <w:rsid w:val="003A1E58"/>
    <w:rsid w:val="003A6695"/>
    <w:rsid w:val="003B2FC2"/>
    <w:rsid w:val="003B30D0"/>
    <w:rsid w:val="003B3451"/>
    <w:rsid w:val="003C2E14"/>
    <w:rsid w:val="003C3CA0"/>
    <w:rsid w:val="003C4A41"/>
    <w:rsid w:val="003C6F1F"/>
    <w:rsid w:val="003C7D67"/>
    <w:rsid w:val="003D00E3"/>
    <w:rsid w:val="003D0509"/>
    <w:rsid w:val="003D0ACE"/>
    <w:rsid w:val="003D120D"/>
    <w:rsid w:val="003D19A9"/>
    <w:rsid w:val="003D36E9"/>
    <w:rsid w:val="003E21A8"/>
    <w:rsid w:val="003E4071"/>
    <w:rsid w:val="003E543D"/>
    <w:rsid w:val="003F04E7"/>
    <w:rsid w:val="003F08C5"/>
    <w:rsid w:val="003F4AFC"/>
    <w:rsid w:val="003F677E"/>
    <w:rsid w:val="00401B83"/>
    <w:rsid w:val="00403B73"/>
    <w:rsid w:val="004042AA"/>
    <w:rsid w:val="0040672C"/>
    <w:rsid w:val="00410FBF"/>
    <w:rsid w:val="00411232"/>
    <w:rsid w:val="00411EC0"/>
    <w:rsid w:val="0041212C"/>
    <w:rsid w:val="0041270F"/>
    <w:rsid w:val="00412F2A"/>
    <w:rsid w:val="00413928"/>
    <w:rsid w:val="00416499"/>
    <w:rsid w:val="004208DE"/>
    <w:rsid w:val="004257C0"/>
    <w:rsid w:val="00426B8C"/>
    <w:rsid w:val="004320BD"/>
    <w:rsid w:val="004334BA"/>
    <w:rsid w:val="00442076"/>
    <w:rsid w:val="00442977"/>
    <w:rsid w:val="00442DA2"/>
    <w:rsid w:val="00444C56"/>
    <w:rsid w:val="00445C02"/>
    <w:rsid w:val="00446292"/>
    <w:rsid w:val="0045196D"/>
    <w:rsid w:val="00455F8A"/>
    <w:rsid w:val="00466537"/>
    <w:rsid w:val="00466E46"/>
    <w:rsid w:val="0046708E"/>
    <w:rsid w:val="00473D89"/>
    <w:rsid w:val="00477C34"/>
    <w:rsid w:val="00481948"/>
    <w:rsid w:val="00482A4F"/>
    <w:rsid w:val="00484F4F"/>
    <w:rsid w:val="00490D47"/>
    <w:rsid w:val="004924A9"/>
    <w:rsid w:val="00493BB9"/>
    <w:rsid w:val="00494846"/>
    <w:rsid w:val="00494BFE"/>
    <w:rsid w:val="00495DFE"/>
    <w:rsid w:val="004A4241"/>
    <w:rsid w:val="004A51BB"/>
    <w:rsid w:val="004A69C7"/>
    <w:rsid w:val="004A700C"/>
    <w:rsid w:val="004B48AF"/>
    <w:rsid w:val="004B54B2"/>
    <w:rsid w:val="004C0BD4"/>
    <w:rsid w:val="004C1850"/>
    <w:rsid w:val="004C25F6"/>
    <w:rsid w:val="004C3953"/>
    <w:rsid w:val="004C39E8"/>
    <w:rsid w:val="004C4B14"/>
    <w:rsid w:val="004C60C2"/>
    <w:rsid w:val="004D3790"/>
    <w:rsid w:val="004D3904"/>
    <w:rsid w:val="004D6BED"/>
    <w:rsid w:val="004E0FA9"/>
    <w:rsid w:val="004E1D15"/>
    <w:rsid w:val="004E41C5"/>
    <w:rsid w:val="004E43F2"/>
    <w:rsid w:val="004E5C0B"/>
    <w:rsid w:val="004E71AC"/>
    <w:rsid w:val="004E7203"/>
    <w:rsid w:val="004E74A4"/>
    <w:rsid w:val="004E7A7B"/>
    <w:rsid w:val="004F2815"/>
    <w:rsid w:val="004F2D5F"/>
    <w:rsid w:val="004F3D56"/>
    <w:rsid w:val="004F4FE6"/>
    <w:rsid w:val="004F6D14"/>
    <w:rsid w:val="00500CEA"/>
    <w:rsid w:val="00501DE5"/>
    <w:rsid w:val="00503A02"/>
    <w:rsid w:val="00506A95"/>
    <w:rsid w:val="0050780C"/>
    <w:rsid w:val="00510B05"/>
    <w:rsid w:val="005113A7"/>
    <w:rsid w:val="00513540"/>
    <w:rsid w:val="00513AA9"/>
    <w:rsid w:val="00513DA3"/>
    <w:rsid w:val="00521B5A"/>
    <w:rsid w:val="0052409E"/>
    <w:rsid w:val="00524A44"/>
    <w:rsid w:val="00525F35"/>
    <w:rsid w:val="005261F5"/>
    <w:rsid w:val="005300F5"/>
    <w:rsid w:val="00530D4B"/>
    <w:rsid w:val="00532D66"/>
    <w:rsid w:val="00535875"/>
    <w:rsid w:val="00540329"/>
    <w:rsid w:val="0054320E"/>
    <w:rsid w:val="00543BB0"/>
    <w:rsid w:val="005454BE"/>
    <w:rsid w:val="0055375F"/>
    <w:rsid w:val="005549AB"/>
    <w:rsid w:val="005550BB"/>
    <w:rsid w:val="005573FF"/>
    <w:rsid w:val="00557613"/>
    <w:rsid w:val="00563D3B"/>
    <w:rsid w:val="00570CA1"/>
    <w:rsid w:val="0057131D"/>
    <w:rsid w:val="005749E7"/>
    <w:rsid w:val="00577FE1"/>
    <w:rsid w:val="0058075B"/>
    <w:rsid w:val="005835D5"/>
    <w:rsid w:val="00585057"/>
    <w:rsid w:val="00593E4D"/>
    <w:rsid w:val="005A1274"/>
    <w:rsid w:val="005B0012"/>
    <w:rsid w:val="005B1C3C"/>
    <w:rsid w:val="005B49C6"/>
    <w:rsid w:val="005B598C"/>
    <w:rsid w:val="005B6F0A"/>
    <w:rsid w:val="005C4A67"/>
    <w:rsid w:val="005C6FB4"/>
    <w:rsid w:val="005D0982"/>
    <w:rsid w:val="005D4BC8"/>
    <w:rsid w:val="005E0BB8"/>
    <w:rsid w:val="005F3D82"/>
    <w:rsid w:val="005F5ADD"/>
    <w:rsid w:val="005F6401"/>
    <w:rsid w:val="005F789D"/>
    <w:rsid w:val="0060264B"/>
    <w:rsid w:val="006066E2"/>
    <w:rsid w:val="0060711B"/>
    <w:rsid w:val="00611EDA"/>
    <w:rsid w:val="0061797A"/>
    <w:rsid w:val="00621DF9"/>
    <w:rsid w:val="00621E4B"/>
    <w:rsid w:val="00624F6D"/>
    <w:rsid w:val="00625529"/>
    <w:rsid w:val="00625709"/>
    <w:rsid w:val="0062668D"/>
    <w:rsid w:val="0062749F"/>
    <w:rsid w:val="00630C2A"/>
    <w:rsid w:val="00631AAC"/>
    <w:rsid w:val="00632F1B"/>
    <w:rsid w:val="00635829"/>
    <w:rsid w:val="0063610A"/>
    <w:rsid w:val="00637FAD"/>
    <w:rsid w:val="00640397"/>
    <w:rsid w:val="00643550"/>
    <w:rsid w:val="00644C05"/>
    <w:rsid w:val="00647EC0"/>
    <w:rsid w:val="00650558"/>
    <w:rsid w:val="00650ABE"/>
    <w:rsid w:val="006527E5"/>
    <w:rsid w:val="006544AA"/>
    <w:rsid w:val="006550CA"/>
    <w:rsid w:val="00656401"/>
    <w:rsid w:val="006567F3"/>
    <w:rsid w:val="006573BE"/>
    <w:rsid w:val="00662E87"/>
    <w:rsid w:val="00663A94"/>
    <w:rsid w:val="00666360"/>
    <w:rsid w:val="00666EB4"/>
    <w:rsid w:val="006675A5"/>
    <w:rsid w:val="00667A94"/>
    <w:rsid w:val="006717F7"/>
    <w:rsid w:val="006738F8"/>
    <w:rsid w:val="00680135"/>
    <w:rsid w:val="00686581"/>
    <w:rsid w:val="00687C8F"/>
    <w:rsid w:val="00692B30"/>
    <w:rsid w:val="006A0AB7"/>
    <w:rsid w:val="006A1B31"/>
    <w:rsid w:val="006A535A"/>
    <w:rsid w:val="006B23ED"/>
    <w:rsid w:val="006B273C"/>
    <w:rsid w:val="006B2DA0"/>
    <w:rsid w:val="006B3A6F"/>
    <w:rsid w:val="006B633D"/>
    <w:rsid w:val="006C04C4"/>
    <w:rsid w:val="006C08F8"/>
    <w:rsid w:val="006C1890"/>
    <w:rsid w:val="006C4340"/>
    <w:rsid w:val="006C4C2F"/>
    <w:rsid w:val="006D3544"/>
    <w:rsid w:val="006E1C71"/>
    <w:rsid w:val="006E519B"/>
    <w:rsid w:val="006E7860"/>
    <w:rsid w:val="006E7FB5"/>
    <w:rsid w:val="006F084B"/>
    <w:rsid w:val="006F1722"/>
    <w:rsid w:val="006F1F55"/>
    <w:rsid w:val="006F7643"/>
    <w:rsid w:val="00701949"/>
    <w:rsid w:val="0070215B"/>
    <w:rsid w:val="0070230B"/>
    <w:rsid w:val="00703D04"/>
    <w:rsid w:val="00707B39"/>
    <w:rsid w:val="00711A15"/>
    <w:rsid w:val="007128F7"/>
    <w:rsid w:val="00716645"/>
    <w:rsid w:val="0072093D"/>
    <w:rsid w:val="00721E60"/>
    <w:rsid w:val="00722C08"/>
    <w:rsid w:val="00724D15"/>
    <w:rsid w:val="00726F5F"/>
    <w:rsid w:val="00731270"/>
    <w:rsid w:val="007319A4"/>
    <w:rsid w:val="00740C1A"/>
    <w:rsid w:val="00742AE3"/>
    <w:rsid w:val="00745449"/>
    <w:rsid w:val="00746D42"/>
    <w:rsid w:val="00746E59"/>
    <w:rsid w:val="0074703E"/>
    <w:rsid w:val="00750E0D"/>
    <w:rsid w:val="00752444"/>
    <w:rsid w:val="00754844"/>
    <w:rsid w:val="007549D3"/>
    <w:rsid w:val="0075622D"/>
    <w:rsid w:val="00760124"/>
    <w:rsid w:val="00761FC4"/>
    <w:rsid w:val="00765FF5"/>
    <w:rsid w:val="0076704E"/>
    <w:rsid w:val="007700B1"/>
    <w:rsid w:val="00770D5E"/>
    <w:rsid w:val="00772CC3"/>
    <w:rsid w:val="00777684"/>
    <w:rsid w:val="00781BAA"/>
    <w:rsid w:val="00784F73"/>
    <w:rsid w:val="00785723"/>
    <w:rsid w:val="007908E1"/>
    <w:rsid w:val="00790981"/>
    <w:rsid w:val="00793E5D"/>
    <w:rsid w:val="00796E0E"/>
    <w:rsid w:val="007A3FEF"/>
    <w:rsid w:val="007A61CA"/>
    <w:rsid w:val="007A75E3"/>
    <w:rsid w:val="007B27F6"/>
    <w:rsid w:val="007B3A48"/>
    <w:rsid w:val="007C0FE1"/>
    <w:rsid w:val="007C189B"/>
    <w:rsid w:val="007C2888"/>
    <w:rsid w:val="007D2830"/>
    <w:rsid w:val="007D35A1"/>
    <w:rsid w:val="007D5989"/>
    <w:rsid w:val="007E02C6"/>
    <w:rsid w:val="007E3DD4"/>
    <w:rsid w:val="007E4A2E"/>
    <w:rsid w:val="007F6ABB"/>
    <w:rsid w:val="008100AF"/>
    <w:rsid w:val="00813DA0"/>
    <w:rsid w:val="00814741"/>
    <w:rsid w:val="00816963"/>
    <w:rsid w:val="0082091B"/>
    <w:rsid w:val="00822E9C"/>
    <w:rsid w:val="00823FD0"/>
    <w:rsid w:val="00833B42"/>
    <w:rsid w:val="00834895"/>
    <w:rsid w:val="00835FA5"/>
    <w:rsid w:val="00837F6D"/>
    <w:rsid w:val="00842C92"/>
    <w:rsid w:val="00845431"/>
    <w:rsid w:val="00846AFA"/>
    <w:rsid w:val="00847423"/>
    <w:rsid w:val="00852D99"/>
    <w:rsid w:val="0086105B"/>
    <w:rsid w:val="00863E95"/>
    <w:rsid w:val="00872B7E"/>
    <w:rsid w:val="008739BB"/>
    <w:rsid w:val="00874E82"/>
    <w:rsid w:val="00875BC6"/>
    <w:rsid w:val="0088419E"/>
    <w:rsid w:val="00891AB6"/>
    <w:rsid w:val="00892FD8"/>
    <w:rsid w:val="00893CD5"/>
    <w:rsid w:val="00895579"/>
    <w:rsid w:val="00896492"/>
    <w:rsid w:val="008971BA"/>
    <w:rsid w:val="008A0318"/>
    <w:rsid w:val="008A2823"/>
    <w:rsid w:val="008A30BE"/>
    <w:rsid w:val="008A3445"/>
    <w:rsid w:val="008A4C8C"/>
    <w:rsid w:val="008A5882"/>
    <w:rsid w:val="008A58B3"/>
    <w:rsid w:val="008B2B01"/>
    <w:rsid w:val="008B3687"/>
    <w:rsid w:val="008C079D"/>
    <w:rsid w:val="008C3B8C"/>
    <w:rsid w:val="008C5E88"/>
    <w:rsid w:val="008D2620"/>
    <w:rsid w:val="008D632A"/>
    <w:rsid w:val="008D6826"/>
    <w:rsid w:val="008D6867"/>
    <w:rsid w:val="008D7C3F"/>
    <w:rsid w:val="008E18F2"/>
    <w:rsid w:val="008E3C20"/>
    <w:rsid w:val="008E3DA4"/>
    <w:rsid w:val="008E4029"/>
    <w:rsid w:val="008E4D1F"/>
    <w:rsid w:val="008F4975"/>
    <w:rsid w:val="008F5679"/>
    <w:rsid w:val="008F653B"/>
    <w:rsid w:val="00900A8D"/>
    <w:rsid w:val="00901456"/>
    <w:rsid w:val="009024F1"/>
    <w:rsid w:val="009027C0"/>
    <w:rsid w:val="00903D93"/>
    <w:rsid w:val="00904B6F"/>
    <w:rsid w:val="009051FD"/>
    <w:rsid w:val="0090775E"/>
    <w:rsid w:val="00912885"/>
    <w:rsid w:val="00914EF7"/>
    <w:rsid w:val="009153FC"/>
    <w:rsid w:val="009157CC"/>
    <w:rsid w:val="00916B8C"/>
    <w:rsid w:val="00917554"/>
    <w:rsid w:val="00920B14"/>
    <w:rsid w:val="00921480"/>
    <w:rsid w:val="00922E76"/>
    <w:rsid w:val="00923215"/>
    <w:rsid w:val="009234C1"/>
    <w:rsid w:val="00926E95"/>
    <w:rsid w:val="00936B22"/>
    <w:rsid w:val="0093735E"/>
    <w:rsid w:val="00941BAB"/>
    <w:rsid w:val="009456BD"/>
    <w:rsid w:val="009456D7"/>
    <w:rsid w:val="009463CB"/>
    <w:rsid w:val="009477B4"/>
    <w:rsid w:val="009478C1"/>
    <w:rsid w:val="00947E18"/>
    <w:rsid w:val="00950A2E"/>
    <w:rsid w:val="009521BC"/>
    <w:rsid w:val="009541F3"/>
    <w:rsid w:val="009579DD"/>
    <w:rsid w:val="00957A09"/>
    <w:rsid w:val="00966588"/>
    <w:rsid w:val="00975D52"/>
    <w:rsid w:val="00982F0B"/>
    <w:rsid w:val="0098434A"/>
    <w:rsid w:val="00990A84"/>
    <w:rsid w:val="00991C79"/>
    <w:rsid w:val="00991D26"/>
    <w:rsid w:val="00993BD3"/>
    <w:rsid w:val="00995C70"/>
    <w:rsid w:val="009A4539"/>
    <w:rsid w:val="009B20B8"/>
    <w:rsid w:val="009B743F"/>
    <w:rsid w:val="009C2FB1"/>
    <w:rsid w:val="009C5848"/>
    <w:rsid w:val="009C7408"/>
    <w:rsid w:val="009D31FA"/>
    <w:rsid w:val="009D567A"/>
    <w:rsid w:val="009E05EC"/>
    <w:rsid w:val="009E0DEC"/>
    <w:rsid w:val="009E3E78"/>
    <w:rsid w:val="009E78D3"/>
    <w:rsid w:val="009E7F32"/>
    <w:rsid w:val="009E7F5C"/>
    <w:rsid w:val="009F17E2"/>
    <w:rsid w:val="009F1A14"/>
    <w:rsid w:val="009F4E9D"/>
    <w:rsid w:val="009F556C"/>
    <w:rsid w:val="009F6693"/>
    <w:rsid w:val="009F6CD3"/>
    <w:rsid w:val="00A043F4"/>
    <w:rsid w:val="00A05AAE"/>
    <w:rsid w:val="00A07646"/>
    <w:rsid w:val="00A17C15"/>
    <w:rsid w:val="00A23A51"/>
    <w:rsid w:val="00A308FF"/>
    <w:rsid w:val="00A317A4"/>
    <w:rsid w:val="00A35347"/>
    <w:rsid w:val="00A44585"/>
    <w:rsid w:val="00A44A87"/>
    <w:rsid w:val="00A46CE1"/>
    <w:rsid w:val="00A50B85"/>
    <w:rsid w:val="00A56B6A"/>
    <w:rsid w:val="00A57ECC"/>
    <w:rsid w:val="00A60551"/>
    <w:rsid w:val="00A6071B"/>
    <w:rsid w:val="00A60DF7"/>
    <w:rsid w:val="00A61A82"/>
    <w:rsid w:val="00A643F0"/>
    <w:rsid w:val="00A664DB"/>
    <w:rsid w:val="00A717F6"/>
    <w:rsid w:val="00A72493"/>
    <w:rsid w:val="00A7330A"/>
    <w:rsid w:val="00A743C0"/>
    <w:rsid w:val="00A8478D"/>
    <w:rsid w:val="00A847EB"/>
    <w:rsid w:val="00A84989"/>
    <w:rsid w:val="00A9017D"/>
    <w:rsid w:val="00A955F6"/>
    <w:rsid w:val="00A963F1"/>
    <w:rsid w:val="00AA1614"/>
    <w:rsid w:val="00AA21AE"/>
    <w:rsid w:val="00AA2B50"/>
    <w:rsid w:val="00AA6CFF"/>
    <w:rsid w:val="00AB1713"/>
    <w:rsid w:val="00AB4E12"/>
    <w:rsid w:val="00AB5664"/>
    <w:rsid w:val="00AB6BDF"/>
    <w:rsid w:val="00AB6F1E"/>
    <w:rsid w:val="00AC1071"/>
    <w:rsid w:val="00AC3A5E"/>
    <w:rsid w:val="00AC5018"/>
    <w:rsid w:val="00AC7AD5"/>
    <w:rsid w:val="00AD031A"/>
    <w:rsid w:val="00AD23CD"/>
    <w:rsid w:val="00AD5833"/>
    <w:rsid w:val="00AD612C"/>
    <w:rsid w:val="00AD64D8"/>
    <w:rsid w:val="00AD6895"/>
    <w:rsid w:val="00AE0AC3"/>
    <w:rsid w:val="00AE3BAD"/>
    <w:rsid w:val="00AF023E"/>
    <w:rsid w:val="00AF48F9"/>
    <w:rsid w:val="00AF5C7E"/>
    <w:rsid w:val="00AF6316"/>
    <w:rsid w:val="00AF63C7"/>
    <w:rsid w:val="00B1002C"/>
    <w:rsid w:val="00B10789"/>
    <w:rsid w:val="00B1078F"/>
    <w:rsid w:val="00B10DD4"/>
    <w:rsid w:val="00B122BD"/>
    <w:rsid w:val="00B132C6"/>
    <w:rsid w:val="00B13BDC"/>
    <w:rsid w:val="00B20153"/>
    <w:rsid w:val="00B2397E"/>
    <w:rsid w:val="00B23CA6"/>
    <w:rsid w:val="00B27262"/>
    <w:rsid w:val="00B2764D"/>
    <w:rsid w:val="00B27E6B"/>
    <w:rsid w:val="00B32BE8"/>
    <w:rsid w:val="00B331C6"/>
    <w:rsid w:val="00B352C8"/>
    <w:rsid w:val="00B418F3"/>
    <w:rsid w:val="00B42104"/>
    <w:rsid w:val="00B425E8"/>
    <w:rsid w:val="00B471F9"/>
    <w:rsid w:val="00B50D37"/>
    <w:rsid w:val="00B5321F"/>
    <w:rsid w:val="00B5571D"/>
    <w:rsid w:val="00B6223A"/>
    <w:rsid w:val="00B62C9A"/>
    <w:rsid w:val="00B6317A"/>
    <w:rsid w:val="00B65581"/>
    <w:rsid w:val="00B65B7B"/>
    <w:rsid w:val="00B65BBA"/>
    <w:rsid w:val="00B67BB4"/>
    <w:rsid w:val="00B7043D"/>
    <w:rsid w:val="00B71095"/>
    <w:rsid w:val="00B71DBB"/>
    <w:rsid w:val="00B71DD4"/>
    <w:rsid w:val="00B75976"/>
    <w:rsid w:val="00B804CE"/>
    <w:rsid w:val="00B82E35"/>
    <w:rsid w:val="00B924AE"/>
    <w:rsid w:val="00B951C7"/>
    <w:rsid w:val="00B97C37"/>
    <w:rsid w:val="00BA16CB"/>
    <w:rsid w:val="00BA7A65"/>
    <w:rsid w:val="00BB4A60"/>
    <w:rsid w:val="00BB6CDA"/>
    <w:rsid w:val="00BB7E3B"/>
    <w:rsid w:val="00BC249C"/>
    <w:rsid w:val="00BC2C16"/>
    <w:rsid w:val="00BC7C34"/>
    <w:rsid w:val="00BD155D"/>
    <w:rsid w:val="00BD2915"/>
    <w:rsid w:val="00BE23A0"/>
    <w:rsid w:val="00BE4987"/>
    <w:rsid w:val="00BE4B03"/>
    <w:rsid w:val="00BE5851"/>
    <w:rsid w:val="00BE59F7"/>
    <w:rsid w:val="00BE7C2A"/>
    <w:rsid w:val="00BF34B6"/>
    <w:rsid w:val="00C00C1D"/>
    <w:rsid w:val="00C0132B"/>
    <w:rsid w:val="00C06400"/>
    <w:rsid w:val="00C13273"/>
    <w:rsid w:val="00C13BA2"/>
    <w:rsid w:val="00C14C80"/>
    <w:rsid w:val="00C150CC"/>
    <w:rsid w:val="00C1525D"/>
    <w:rsid w:val="00C15CC6"/>
    <w:rsid w:val="00C21586"/>
    <w:rsid w:val="00C231EA"/>
    <w:rsid w:val="00C234FF"/>
    <w:rsid w:val="00C236F8"/>
    <w:rsid w:val="00C2727F"/>
    <w:rsid w:val="00C41B8C"/>
    <w:rsid w:val="00C4301C"/>
    <w:rsid w:val="00C47B40"/>
    <w:rsid w:val="00C5012F"/>
    <w:rsid w:val="00C51FFF"/>
    <w:rsid w:val="00C53DC8"/>
    <w:rsid w:val="00C54B3D"/>
    <w:rsid w:val="00C54F15"/>
    <w:rsid w:val="00C57187"/>
    <w:rsid w:val="00C57739"/>
    <w:rsid w:val="00C610D1"/>
    <w:rsid w:val="00C64095"/>
    <w:rsid w:val="00C6497C"/>
    <w:rsid w:val="00C665C5"/>
    <w:rsid w:val="00C6777F"/>
    <w:rsid w:val="00C7229A"/>
    <w:rsid w:val="00C768D8"/>
    <w:rsid w:val="00C76D9A"/>
    <w:rsid w:val="00C772E3"/>
    <w:rsid w:val="00C851A1"/>
    <w:rsid w:val="00C86375"/>
    <w:rsid w:val="00C86D49"/>
    <w:rsid w:val="00C87B0A"/>
    <w:rsid w:val="00C90F65"/>
    <w:rsid w:val="00C95DBD"/>
    <w:rsid w:val="00CA1B2F"/>
    <w:rsid w:val="00CA236E"/>
    <w:rsid w:val="00CA3CF4"/>
    <w:rsid w:val="00CA65BF"/>
    <w:rsid w:val="00CB3CF8"/>
    <w:rsid w:val="00CB5F83"/>
    <w:rsid w:val="00CC0A49"/>
    <w:rsid w:val="00CC73D0"/>
    <w:rsid w:val="00CE0140"/>
    <w:rsid w:val="00CE0EAC"/>
    <w:rsid w:val="00CF050F"/>
    <w:rsid w:val="00CF0D00"/>
    <w:rsid w:val="00CF1A85"/>
    <w:rsid w:val="00CF22C2"/>
    <w:rsid w:val="00D00DAC"/>
    <w:rsid w:val="00D01C38"/>
    <w:rsid w:val="00D02A36"/>
    <w:rsid w:val="00D03F7E"/>
    <w:rsid w:val="00D058C9"/>
    <w:rsid w:val="00D0729B"/>
    <w:rsid w:val="00D14CF6"/>
    <w:rsid w:val="00D1605A"/>
    <w:rsid w:val="00D3093F"/>
    <w:rsid w:val="00D3431D"/>
    <w:rsid w:val="00D37FD8"/>
    <w:rsid w:val="00D42DD1"/>
    <w:rsid w:val="00D47F71"/>
    <w:rsid w:val="00D5002E"/>
    <w:rsid w:val="00D5273B"/>
    <w:rsid w:val="00D532F7"/>
    <w:rsid w:val="00D54490"/>
    <w:rsid w:val="00D566EE"/>
    <w:rsid w:val="00D569C4"/>
    <w:rsid w:val="00D60A06"/>
    <w:rsid w:val="00D623FE"/>
    <w:rsid w:val="00D64213"/>
    <w:rsid w:val="00D70AD8"/>
    <w:rsid w:val="00D7456F"/>
    <w:rsid w:val="00D819D5"/>
    <w:rsid w:val="00D81CDB"/>
    <w:rsid w:val="00D84DF8"/>
    <w:rsid w:val="00D84F66"/>
    <w:rsid w:val="00D85131"/>
    <w:rsid w:val="00D85E16"/>
    <w:rsid w:val="00D972B4"/>
    <w:rsid w:val="00D97E8C"/>
    <w:rsid w:val="00DA4B57"/>
    <w:rsid w:val="00DA6DA6"/>
    <w:rsid w:val="00DA71A9"/>
    <w:rsid w:val="00DB5ABD"/>
    <w:rsid w:val="00DC0D2C"/>
    <w:rsid w:val="00DC3528"/>
    <w:rsid w:val="00DC408B"/>
    <w:rsid w:val="00DD1B22"/>
    <w:rsid w:val="00DD3B2A"/>
    <w:rsid w:val="00DD520C"/>
    <w:rsid w:val="00DD5217"/>
    <w:rsid w:val="00DD6274"/>
    <w:rsid w:val="00DD7831"/>
    <w:rsid w:val="00DE0514"/>
    <w:rsid w:val="00DE4933"/>
    <w:rsid w:val="00DE7D5B"/>
    <w:rsid w:val="00DF0B03"/>
    <w:rsid w:val="00DF2156"/>
    <w:rsid w:val="00DF25E3"/>
    <w:rsid w:val="00DF462B"/>
    <w:rsid w:val="00E065C0"/>
    <w:rsid w:val="00E11A7B"/>
    <w:rsid w:val="00E156CA"/>
    <w:rsid w:val="00E26F3B"/>
    <w:rsid w:val="00E27D8A"/>
    <w:rsid w:val="00E32D6B"/>
    <w:rsid w:val="00E34B98"/>
    <w:rsid w:val="00E35767"/>
    <w:rsid w:val="00E36537"/>
    <w:rsid w:val="00E3786F"/>
    <w:rsid w:val="00E438DA"/>
    <w:rsid w:val="00E43D12"/>
    <w:rsid w:val="00E52A92"/>
    <w:rsid w:val="00E53DB0"/>
    <w:rsid w:val="00E62F5E"/>
    <w:rsid w:val="00E63146"/>
    <w:rsid w:val="00E63E09"/>
    <w:rsid w:val="00E646A1"/>
    <w:rsid w:val="00E67FB0"/>
    <w:rsid w:val="00E70389"/>
    <w:rsid w:val="00E75806"/>
    <w:rsid w:val="00E80F56"/>
    <w:rsid w:val="00E825D1"/>
    <w:rsid w:val="00E8451E"/>
    <w:rsid w:val="00E87A89"/>
    <w:rsid w:val="00E87EC9"/>
    <w:rsid w:val="00E900EA"/>
    <w:rsid w:val="00EA0094"/>
    <w:rsid w:val="00EA3946"/>
    <w:rsid w:val="00EA4F13"/>
    <w:rsid w:val="00EB2EBD"/>
    <w:rsid w:val="00EB337A"/>
    <w:rsid w:val="00EB61B5"/>
    <w:rsid w:val="00EB7DC6"/>
    <w:rsid w:val="00EC1DFD"/>
    <w:rsid w:val="00EC4477"/>
    <w:rsid w:val="00ED20AB"/>
    <w:rsid w:val="00ED3229"/>
    <w:rsid w:val="00ED3BAC"/>
    <w:rsid w:val="00ED58FB"/>
    <w:rsid w:val="00ED6D84"/>
    <w:rsid w:val="00ED7C41"/>
    <w:rsid w:val="00EE23BA"/>
    <w:rsid w:val="00EE285B"/>
    <w:rsid w:val="00EE4E98"/>
    <w:rsid w:val="00EE79F8"/>
    <w:rsid w:val="00EE7CB4"/>
    <w:rsid w:val="00EF15C4"/>
    <w:rsid w:val="00EF2C0F"/>
    <w:rsid w:val="00EF30CF"/>
    <w:rsid w:val="00EF62FF"/>
    <w:rsid w:val="00F000F2"/>
    <w:rsid w:val="00F0232C"/>
    <w:rsid w:val="00F054B4"/>
    <w:rsid w:val="00F0638B"/>
    <w:rsid w:val="00F10274"/>
    <w:rsid w:val="00F13554"/>
    <w:rsid w:val="00F177D6"/>
    <w:rsid w:val="00F20268"/>
    <w:rsid w:val="00F21044"/>
    <w:rsid w:val="00F21C0C"/>
    <w:rsid w:val="00F24FB1"/>
    <w:rsid w:val="00F2645E"/>
    <w:rsid w:val="00F26908"/>
    <w:rsid w:val="00F27AAE"/>
    <w:rsid w:val="00F307B2"/>
    <w:rsid w:val="00F33441"/>
    <w:rsid w:val="00F40443"/>
    <w:rsid w:val="00F4077B"/>
    <w:rsid w:val="00F40E14"/>
    <w:rsid w:val="00F4261F"/>
    <w:rsid w:val="00F44F45"/>
    <w:rsid w:val="00F4630B"/>
    <w:rsid w:val="00F53D1E"/>
    <w:rsid w:val="00F55BF9"/>
    <w:rsid w:val="00F60A5C"/>
    <w:rsid w:val="00F61DA7"/>
    <w:rsid w:val="00F6463E"/>
    <w:rsid w:val="00F65EDF"/>
    <w:rsid w:val="00F671EA"/>
    <w:rsid w:val="00F67670"/>
    <w:rsid w:val="00F7027C"/>
    <w:rsid w:val="00F71776"/>
    <w:rsid w:val="00F7222D"/>
    <w:rsid w:val="00F742D1"/>
    <w:rsid w:val="00F77176"/>
    <w:rsid w:val="00F84DAA"/>
    <w:rsid w:val="00F878EB"/>
    <w:rsid w:val="00F87EDD"/>
    <w:rsid w:val="00F929BF"/>
    <w:rsid w:val="00F9561E"/>
    <w:rsid w:val="00FA11A3"/>
    <w:rsid w:val="00FA2945"/>
    <w:rsid w:val="00FA35F7"/>
    <w:rsid w:val="00FA45E3"/>
    <w:rsid w:val="00FB0A5A"/>
    <w:rsid w:val="00FB0ED2"/>
    <w:rsid w:val="00FB1B57"/>
    <w:rsid w:val="00FB2441"/>
    <w:rsid w:val="00FB371F"/>
    <w:rsid w:val="00FB47D5"/>
    <w:rsid w:val="00FB4F26"/>
    <w:rsid w:val="00FB53F4"/>
    <w:rsid w:val="00FD114C"/>
    <w:rsid w:val="00FD56F4"/>
    <w:rsid w:val="00FD79CC"/>
    <w:rsid w:val="00FE0D0D"/>
    <w:rsid w:val="00FE36F1"/>
    <w:rsid w:val="00FE3D73"/>
    <w:rsid w:val="00FE4C1B"/>
    <w:rsid w:val="00FE4D8F"/>
    <w:rsid w:val="00FE7250"/>
    <w:rsid w:val="00FF00AC"/>
    <w:rsid w:val="21EBDC33"/>
    <w:rsid w:val="2E66D95D"/>
    <w:rsid w:val="3A9A4A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C5CDB3"/>
  <w15:docId w15:val="{49E2BC40-07CD-4C70-8DC6-C1E7E16B7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before="82"/>
      <w:ind w:left="118"/>
      <w:outlineLvl w:val="0"/>
    </w:pPr>
    <w:rPr>
      <w:b/>
      <w:bCs/>
      <w:sz w:val="17"/>
      <w:szCs w:val="17"/>
    </w:rPr>
  </w:style>
  <w:style w:type="paragraph" w:styleId="Heading2">
    <w:name w:val="heading 2"/>
    <w:basedOn w:val="Normal"/>
    <w:uiPriority w:val="9"/>
    <w:unhideWhenUsed/>
    <w:qFormat/>
    <w:pPr>
      <w:spacing w:before="95"/>
      <w:ind w:left="118"/>
      <w:outlineLvl w:val="1"/>
    </w:pPr>
    <w:rPr>
      <w:b/>
      <w:bCs/>
      <w:sz w:val="14"/>
      <w:szCs w:val="14"/>
    </w:rPr>
  </w:style>
  <w:style w:type="paragraph" w:styleId="Heading3">
    <w:name w:val="heading 3"/>
    <w:basedOn w:val="Normal"/>
    <w:next w:val="Normal"/>
    <w:link w:val="Heading3Char"/>
    <w:uiPriority w:val="9"/>
    <w:semiHidden/>
    <w:unhideWhenUsed/>
    <w:qFormat/>
    <w:rsid w:val="00D97E8C"/>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14"/>
      <w:szCs w:val="14"/>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Header">
    <w:name w:val="header"/>
    <w:basedOn w:val="Normal"/>
    <w:link w:val="HeaderChar"/>
    <w:unhideWhenUsed/>
    <w:rsid w:val="00630C2A"/>
    <w:pPr>
      <w:tabs>
        <w:tab w:val="center" w:pos="4419"/>
        <w:tab w:val="right" w:pos="8838"/>
      </w:tabs>
    </w:pPr>
  </w:style>
  <w:style w:type="character" w:customStyle="1" w:styleId="HeaderChar">
    <w:name w:val="Header Char"/>
    <w:basedOn w:val="DefaultParagraphFont"/>
    <w:link w:val="Header"/>
    <w:rsid w:val="00630C2A"/>
    <w:rPr>
      <w:rFonts w:ascii="Times New Roman" w:eastAsia="Times New Roman" w:hAnsi="Times New Roman" w:cs="Times New Roman"/>
    </w:rPr>
  </w:style>
  <w:style w:type="paragraph" w:styleId="Footer">
    <w:name w:val="footer"/>
    <w:basedOn w:val="Normal"/>
    <w:link w:val="FooterChar"/>
    <w:uiPriority w:val="99"/>
    <w:unhideWhenUsed/>
    <w:rsid w:val="00630C2A"/>
    <w:pPr>
      <w:tabs>
        <w:tab w:val="center" w:pos="4419"/>
        <w:tab w:val="right" w:pos="8838"/>
      </w:tabs>
    </w:pPr>
  </w:style>
  <w:style w:type="character" w:customStyle="1" w:styleId="FooterChar">
    <w:name w:val="Footer Char"/>
    <w:basedOn w:val="DefaultParagraphFont"/>
    <w:link w:val="Footer"/>
    <w:uiPriority w:val="99"/>
    <w:rsid w:val="00630C2A"/>
    <w:rPr>
      <w:rFonts w:ascii="Times New Roman" w:eastAsia="Times New Roman" w:hAnsi="Times New Roman" w:cs="Times New Roman"/>
    </w:rPr>
  </w:style>
  <w:style w:type="character" w:customStyle="1" w:styleId="CRCoverPageChar">
    <w:name w:val="CR Cover Page Char"/>
    <w:link w:val="CRCoverPage"/>
    <w:rsid w:val="00EB337A"/>
    <w:rPr>
      <w:rFonts w:ascii="Arial" w:hAnsi="Arial"/>
      <w:lang w:val="en-GB"/>
    </w:rPr>
  </w:style>
  <w:style w:type="paragraph" w:customStyle="1" w:styleId="CRCoverPage">
    <w:name w:val="CR Cover Page"/>
    <w:next w:val="Normal"/>
    <w:link w:val="CRCoverPageChar"/>
    <w:rsid w:val="00EB337A"/>
    <w:pPr>
      <w:widowControl/>
      <w:autoSpaceDE/>
      <w:autoSpaceDN/>
      <w:spacing w:after="120"/>
    </w:pPr>
    <w:rPr>
      <w:rFonts w:ascii="Arial" w:hAnsi="Arial"/>
      <w:lang w:val="en-GB"/>
    </w:rPr>
  </w:style>
  <w:style w:type="paragraph" w:styleId="BalloonText">
    <w:name w:val="Balloon Text"/>
    <w:basedOn w:val="Normal"/>
    <w:link w:val="BalloonTextChar"/>
    <w:uiPriority w:val="99"/>
    <w:semiHidden/>
    <w:unhideWhenUsed/>
    <w:rsid w:val="009153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3FC"/>
    <w:rPr>
      <w:rFonts w:ascii="Segoe UI" w:eastAsia="Times New Roman" w:hAnsi="Segoe UI" w:cs="Segoe UI"/>
      <w:sz w:val="18"/>
      <w:szCs w:val="18"/>
    </w:rPr>
  </w:style>
  <w:style w:type="paragraph" w:customStyle="1" w:styleId="TAH">
    <w:name w:val="TAH"/>
    <w:basedOn w:val="TAC"/>
    <w:link w:val="TAHCar"/>
    <w:qFormat/>
    <w:rsid w:val="007B27F6"/>
    <w:rPr>
      <w:b/>
    </w:rPr>
  </w:style>
  <w:style w:type="paragraph" w:customStyle="1" w:styleId="TAC">
    <w:name w:val="TAC"/>
    <w:basedOn w:val="Normal"/>
    <w:link w:val="TACChar"/>
    <w:qFormat/>
    <w:rsid w:val="007B27F6"/>
    <w:pPr>
      <w:keepNext/>
      <w:keepLines/>
      <w:widowControl/>
      <w:autoSpaceDE/>
      <w:autoSpaceDN/>
      <w:jc w:val="center"/>
    </w:pPr>
    <w:rPr>
      <w:rFonts w:ascii="Arial" w:eastAsia="DengXian" w:hAnsi="Arial"/>
      <w:sz w:val="18"/>
      <w:szCs w:val="20"/>
      <w:lang w:val="en-GB"/>
    </w:rPr>
  </w:style>
  <w:style w:type="paragraph" w:customStyle="1" w:styleId="TH">
    <w:name w:val="TH"/>
    <w:basedOn w:val="Normal"/>
    <w:link w:val="THChar"/>
    <w:qFormat/>
    <w:rsid w:val="007B27F6"/>
    <w:pPr>
      <w:keepNext/>
      <w:keepLines/>
      <w:widowControl/>
      <w:autoSpaceDE/>
      <w:autoSpaceDN/>
      <w:spacing w:before="60" w:after="180"/>
      <w:jc w:val="center"/>
    </w:pPr>
    <w:rPr>
      <w:rFonts w:ascii="Arial" w:eastAsia="DengXian" w:hAnsi="Arial"/>
      <w:b/>
      <w:sz w:val="20"/>
      <w:szCs w:val="20"/>
      <w:lang w:val="en-GB"/>
    </w:rPr>
  </w:style>
  <w:style w:type="character" w:customStyle="1" w:styleId="TACChar">
    <w:name w:val="TAC Char"/>
    <w:link w:val="TAC"/>
    <w:qFormat/>
    <w:rsid w:val="007B27F6"/>
    <w:rPr>
      <w:rFonts w:ascii="Arial" w:eastAsia="DengXian" w:hAnsi="Arial" w:cs="Times New Roman"/>
      <w:sz w:val="18"/>
      <w:szCs w:val="20"/>
      <w:lang w:val="en-GB"/>
    </w:rPr>
  </w:style>
  <w:style w:type="character" w:customStyle="1" w:styleId="TAHCar">
    <w:name w:val="TAH Car"/>
    <w:link w:val="TAH"/>
    <w:qFormat/>
    <w:rsid w:val="007B27F6"/>
    <w:rPr>
      <w:rFonts w:ascii="Arial" w:eastAsia="DengXian" w:hAnsi="Arial" w:cs="Times New Roman"/>
      <w:b/>
      <w:sz w:val="18"/>
      <w:szCs w:val="20"/>
      <w:lang w:val="en-GB"/>
    </w:rPr>
  </w:style>
  <w:style w:type="character" w:customStyle="1" w:styleId="THChar">
    <w:name w:val="TH Char"/>
    <w:link w:val="TH"/>
    <w:qFormat/>
    <w:rsid w:val="007B27F6"/>
    <w:rPr>
      <w:rFonts w:ascii="Arial" w:eastAsia="DengXian" w:hAnsi="Arial" w:cs="Times New Roman"/>
      <w:b/>
      <w:sz w:val="20"/>
      <w:szCs w:val="20"/>
      <w:lang w:val="en-GB"/>
    </w:rPr>
  </w:style>
  <w:style w:type="paragraph" w:customStyle="1" w:styleId="TAN">
    <w:name w:val="TAN"/>
    <w:basedOn w:val="Normal"/>
    <w:link w:val="TANChar"/>
    <w:qFormat/>
    <w:rsid w:val="00183E73"/>
    <w:pPr>
      <w:keepNext/>
      <w:keepLines/>
      <w:widowControl/>
      <w:autoSpaceDE/>
      <w:autoSpaceDN/>
      <w:ind w:left="851" w:hanging="851"/>
    </w:pPr>
    <w:rPr>
      <w:rFonts w:ascii="Arial" w:eastAsia="DengXian" w:hAnsi="Arial"/>
      <w:sz w:val="18"/>
      <w:szCs w:val="20"/>
      <w:lang w:val="en-GB"/>
    </w:rPr>
  </w:style>
  <w:style w:type="character" w:customStyle="1" w:styleId="TANChar">
    <w:name w:val="TAN Char"/>
    <w:link w:val="TAN"/>
    <w:qFormat/>
    <w:rsid w:val="00183E73"/>
    <w:rPr>
      <w:rFonts w:ascii="Arial" w:eastAsia="DengXian" w:hAnsi="Arial" w:cs="Times New Roman"/>
      <w:sz w:val="18"/>
      <w:szCs w:val="20"/>
      <w:lang w:val="en-GB"/>
    </w:rPr>
  </w:style>
  <w:style w:type="table" w:styleId="TableGrid">
    <w:name w:val="Table Grid"/>
    <w:basedOn w:val="TableNormal"/>
    <w:uiPriority w:val="39"/>
    <w:rsid w:val="00350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rsid w:val="0088419E"/>
    <w:pPr>
      <w:widowControl/>
      <w:autoSpaceDE/>
      <w:autoSpaceDN/>
      <w:spacing w:after="180"/>
    </w:pPr>
    <w:rPr>
      <w:rFonts w:eastAsia="DengXian"/>
      <w:i/>
      <w:color w:val="0000FF"/>
      <w:sz w:val="20"/>
      <w:szCs w:val="20"/>
      <w:lang w:val="en-GB"/>
    </w:rPr>
  </w:style>
  <w:style w:type="character" w:customStyle="1" w:styleId="GuidanceChar">
    <w:name w:val="Guidance Char"/>
    <w:link w:val="Guidance"/>
    <w:rsid w:val="0088419E"/>
    <w:rPr>
      <w:rFonts w:ascii="Times New Roman" w:eastAsia="DengXian" w:hAnsi="Times New Roman" w:cs="Times New Roman"/>
      <w:i/>
      <w:color w:val="0000FF"/>
      <w:sz w:val="20"/>
      <w:szCs w:val="20"/>
      <w:lang w:val="en-GB"/>
    </w:rPr>
  </w:style>
  <w:style w:type="paragraph" w:customStyle="1" w:styleId="TAR">
    <w:name w:val="TAR"/>
    <w:basedOn w:val="TAL"/>
    <w:rsid w:val="00F67670"/>
    <w:pPr>
      <w:jc w:val="right"/>
    </w:pPr>
  </w:style>
  <w:style w:type="paragraph" w:customStyle="1" w:styleId="TAL">
    <w:name w:val="TAL"/>
    <w:basedOn w:val="Normal"/>
    <w:link w:val="TALCar"/>
    <w:qFormat/>
    <w:rsid w:val="00F67670"/>
    <w:pPr>
      <w:keepNext/>
      <w:keepLines/>
      <w:widowControl/>
      <w:autoSpaceDE/>
      <w:autoSpaceDN/>
    </w:pPr>
    <w:rPr>
      <w:rFonts w:ascii="Arial" w:hAnsi="Arial"/>
      <w:sz w:val="18"/>
      <w:szCs w:val="20"/>
      <w:lang w:val="en-GB"/>
    </w:rPr>
  </w:style>
  <w:style w:type="character" w:customStyle="1" w:styleId="TALCar">
    <w:name w:val="TAL Car"/>
    <w:link w:val="TAL"/>
    <w:qFormat/>
    <w:rsid w:val="00F67670"/>
    <w:rPr>
      <w:rFonts w:ascii="Arial" w:eastAsia="Times New Roman" w:hAnsi="Arial" w:cs="Times New Roman"/>
      <w:sz w:val="18"/>
      <w:szCs w:val="20"/>
      <w:lang w:val="en-GB"/>
    </w:rPr>
  </w:style>
  <w:style w:type="character" w:customStyle="1" w:styleId="Heading3Char">
    <w:name w:val="Heading 3 Char"/>
    <w:basedOn w:val="DefaultParagraphFont"/>
    <w:link w:val="Heading3"/>
    <w:uiPriority w:val="9"/>
    <w:semiHidden/>
    <w:rsid w:val="00D97E8C"/>
    <w:rPr>
      <w:rFonts w:asciiTheme="majorHAnsi" w:eastAsiaTheme="majorEastAsia" w:hAnsiTheme="majorHAnsi" w:cstheme="majorBidi"/>
      <w:color w:val="243F60" w:themeColor="accent1" w:themeShade="7F"/>
      <w:sz w:val="24"/>
      <w:szCs w:val="24"/>
    </w:rPr>
  </w:style>
  <w:style w:type="paragraph" w:customStyle="1" w:styleId="B1">
    <w:name w:val="B1"/>
    <w:basedOn w:val="List"/>
    <w:link w:val="B1Char"/>
    <w:qFormat/>
    <w:rsid w:val="00637FAD"/>
    <w:pPr>
      <w:widowControl/>
      <w:autoSpaceDE/>
      <w:autoSpaceDN/>
      <w:spacing w:after="180"/>
      <w:ind w:left="568" w:hanging="284"/>
      <w:contextualSpacing w:val="0"/>
    </w:pPr>
    <w:rPr>
      <w:sz w:val="20"/>
      <w:szCs w:val="20"/>
      <w:lang w:val="en-GB"/>
    </w:rPr>
  </w:style>
  <w:style w:type="character" w:customStyle="1" w:styleId="B1Char">
    <w:name w:val="B1 Char"/>
    <w:link w:val="B1"/>
    <w:qFormat/>
    <w:locked/>
    <w:rsid w:val="00637FAD"/>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637FAD"/>
    <w:pPr>
      <w:ind w:left="360" w:hanging="360"/>
      <w:contextualSpacing/>
    </w:pPr>
  </w:style>
  <w:style w:type="paragraph" w:customStyle="1" w:styleId="NO">
    <w:name w:val="NO"/>
    <w:basedOn w:val="Normal"/>
    <w:rsid w:val="00B418F3"/>
    <w:pPr>
      <w:keepLines/>
      <w:widowControl/>
      <w:autoSpaceDE/>
      <w:autoSpaceDN/>
      <w:spacing w:after="160" w:line="256" w:lineRule="auto"/>
      <w:ind w:left="1135" w:hanging="851"/>
    </w:pPr>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B1078F"/>
    <w:rPr>
      <w:sz w:val="16"/>
      <w:szCs w:val="16"/>
    </w:rPr>
  </w:style>
  <w:style w:type="paragraph" w:styleId="CommentText">
    <w:name w:val="annotation text"/>
    <w:basedOn w:val="Normal"/>
    <w:link w:val="CommentTextChar"/>
    <w:uiPriority w:val="99"/>
    <w:semiHidden/>
    <w:unhideWhenUsed/>
    <w:rsid w:val="00B1078F"/>
    <w:rPr>
      <w:sz w:val="20"/>
      <w:szCs w:val="20"/>
    </w:rPr>
  </w:style>
  <w:style w:type="character" w:customStyle="1" w:styleId="CommentTextChar">
    <w:name w:val="Comment Text Char"/>
    <w:basedOn w:val="DefaultParagraphFont"/>
    <w:link w:val="CommentText"/>
    <w:uiPriority w:val="99"/>
    <w:semiHidden/>
    <w:rsid w:val="00B1078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078F"/>
    <w:rPr>
      <w:b/>
      <w:bCs/>
    </w:rPr>
  </w:style>
  <w:style w:type="character" w:customStyle="1" w:styleId="CommentSubjectChar">
    <w:name w:val="Comment Subject Char"/>
    <w:basedOn w:val="CommentTextChar"/>
    <w:link w:val="CommentSubject"/>
    <w:uiPriority w:val="99"/>
    <w:semiHidden/>
    <w:rsid w:val="00B1078F"/>
    <w:rPr>
      <w:rFonts w:ascii="Times New Roman" w:eastAsia="Times New Roman" w:hAnsi="Times New Roman" w:cs="Times New Roman"/>
      <w:b/>
      <w:bCs/>
      <w:sz w:val="20"/>
      <w:szCs w:val="20"/>
    </w:rPr>
  </w:style>
  <w:style w:type="paragraph" w:styleId="Revision">
    <w:name w:val="Revision"/>
    <w:hidden/>
    <w:uiPriority w:val="99"/>
    <w:semiHidden/>
    <w:rsid w:val="004E7203"/>
    <w:pPr>
      <w:widowControl/>
      <w:autoSpaceDE/>
      <w:autoSpaceDN/>
    </w:pPr>
    <w:rPr>
      <w:rFonts w:ascii="Times New Roman" w:eastAsia="Times New Roman" w:hAnsi="Times New Roman" w:cs="Times New Roman"/>
    </w:rPr>
  </w:style>
  <w:style w:type="character" w:styleId="Hyperlink">
    <w:name w:val="Hyperlink"/>
    <w:basedOn w:val="DefaultParagraphFont"/>
    <w:uiPriority w:val="99"/>
    <w:unhideWhenUsed/>
    <w:rsid w:val="005B6F0A"/>
    <w:rPr>
      <w:color w:val="0000FF" w:themeColor="hyperlink"/>
      <w:u w:val="single"/>
    </w:rPr>
  </w:style>
  <w:style w:type="character" w:styleId="UnresolvedMention">
    <w:name w:val="Unresolved Mention"/>
    <w:basedOn w:val="DefaultParagraphFont"/>
    <w:uiPriority w:val="99"/>
    <w:semiHidden/>
    <w:unhideWhenUsed/>
    <w:rsid w:val="005B6F0A"/>
    <w:rPr>
      <w:color w:val="605E5C"/>
      <w:shd w:val="clear" w:color="auto" w:fill="E1DFDD"/>
    </w:rPr>
  </w:style>
  <w:style w:type="paragraph" w:styleId="Caption">
    <w:name w:val="caption"/>
    <w:aliases w:val="ECC Caption,Ca,Figure Lable,Caption Char,Caption Char1 Char,Caption Char Char Char,cap Char Char Char,cap Char,cap"/>
    <w:basedOn w:val="Normal"/>
    <w:next w:val="Normal"/>
    <w:link w:val="CaptionChar1"/>
    <w:uiPriority w:val="35"/>
    <w:unhideWhenUsed/>
    <w:qFormat/>
    <w:rsid w:val="00403B73"/>
    <w:pPr>
      <w:spacing w:after="200"/>
    </w:pPr>
    <w:rPr>
      <w:i/>
      <w:iCs/>
      <w:color w:val="1F497D" w:themeColor="text2"/>
      <w:sz w:val="18"/>
      <w:szCs w:val="18"/>
    </w:rPr>
  </w:style>
  <w:style w:type="character" w:styleId="FollowedHyperlink">
    <w:name w:val="FollowedHyperlink"/>
    <w:basedOn w:val="DefaultParagraphFont"/>
    <w:uiPriority w:val="99"/>
    <w:semiHidden/>
    <w:unhideWhenUsed/>
    <w:rsid w:val="001A545E"/>
    <w:rPr>
      <w:color w:val="800080" w:themeColor="followedHyperlink"/>
      <w:u w:val="single"/>
    </w:rPr>
  </w:style>
  <w:style w:type="paragraph" w:customStyle="1" w:styleId="ECCTablenote">
    <w:name w:val="ECC Table note"/>
    <w:basedOn w:val="Normal"/>
    <w:next w:val="Normal"/>
    <w:autoRedefine/>
    <w:qFormat/>
    <w:rsid w:val="00EA4F13"/>
    <w:pPr>
      <w:widowControl/>
      <w:autoSpaceDE/>
      <w:autoSpaceDN/>
      <w:spacing w:before="60" w:line="276" w:lineRule="auto"/>
      <w:ind w:left="284" w:hanging="284"/>
    </w:pPr>
    <w:rPr>
      <w:rFonts w:ascii="Arial" w:hAnsi="Arial"/>
      <w:sz w:val="16"/>
      <w:szCs w:val="16"/>
      <w:lang w:val="en-GB"/>
    </w:rPr>
  </w:style>
  <w:style w:type="character" w:customStyle="1" w:styleId="CaptionChar1">
    <w:name w:val="Caption Char1"/>
    <w:aliases w:val="ECC Caption Char,Ca Char,Figure Lable Char,Caption Char Char,Caption Char1 Char Char,Caption Char Char Char Char,cap Char Char Char Char,cap Char Char,cap Char1"/>
    <w:link w:val="Caption"/>
    <w:qFormat/>
    <w:rsid w:val="00EA4F13"/>
    <w:rPr>
      <w:rFonts w:ascii="Times New Roman" w:eastAsia="Times New Roman" w:hAnsi="Times New Roman" w:cs="Times New Roman"/>
      <w:i/>
      <w:iCs/>
      <w:color w:val="1F497D" w:themeColor="text2"/>
      <w:sz w:val="18"/>
      <w:szCs w:val="18"/>
    </w:rPr>
  </w:style>
  <w:style w:type="table" w:customStyle="1" w:styleId="ECCTable-redheader">
    <w:name w:val="ECC Table - red header"/>
    <w:basedOn w:val="TableNormal"/>
    <w:qFormat/>
    <w:rsid w:val="00EA4F13"/>
    <w:pPr>
      <w:widowControl/>
      <w:autoSpaceDE/>
      <w:autoSpaceDN/>
      <w:spacing w:before="60" w:after="200" w:line="276" w:lineRule="auto"/>
    </w:pPr>
    <w:rPr>
      <w:rFonts w:ascii="Times New Roman" w:eastAsia="Calibri" w:hAnsi="Times New Roman" w:cs="Times New Roman"/>
      <w:sz w:val="20"/>
      <w:szCs w:val="20"/>
      <w:lang w:val="de-DE" w:eastAsia="de-DE"/>
    </w:rPr>
    <w:tblPr>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ECCParagraph">
    <w:name w:val="ECC Paragraph"/>
    <w:basedOn w:val="Normal"/>
    <w:rsid w:val="002D2F33"/>
    <w:pPr>
      <w:widowControl/>
      <w:autoSpaceDE/>
      <w:autoSpaceDN/>
      <w:spacing w:after="240"/>
      <w:jc w:val="both"/>
    </w:pPr>
    <w:rPr>
      <w:rFonts w:ascii="Arial" w:hAnsi="Arial"/>
      <w:sz w:val="20"/>
      <w:szCs w:val="24"/>
      <w:lang w:val="en-GB"/>
    </w:rPr>
  </w:style>
  <w:style w:type="paragraph" w:customStyle="1" w:styleId="ECCBulletsLv1">
    <w:name w:val="ECC Bullets Lv1"/>
    <w:basedOn w:val="Normal"/>
    <w:qFormat/>
    <w:rsid w:val="002D2F33"/>
    <w:pPr>
      <w:widowControl/>
      <w:numPr>
        <w:numId w:val="23"/>
      </w:numPr>
      <w:tabs>
        <w:tab w:val="left" w:pos="340"/>
      </w:tabs>
      <w:autoSpaceDE/>
      <w:autoSpaceDN/>
      <w:spacing w:after="60" w:line="276" w:lineRule="auto"/>
      <w:contextualSpacing/>
      <w:jc w:val="both"/>
    </w:pPr>
    <w:rPr>
      <w:rFonts w:ascii="Arial" w:eastAsia="Calibri" w:hAnsi="Arial"/>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297476">
      <w:bodyDiv w:val="1"/>
      <w:marLeft w:val="0"/>
      <w:marRight w:val="0"/>
      <w:marTop w:val="0"/>
      <w:marBottom w:val="0"/>
      <w:divBdr>
        <w:top w:val="none" w:sz="0" w:space="0" w:color="auto"/>
        <w:left w:val="none" w:sz="0" w:space="0" w:color="auto"/>
        <w:bottom w:val="none" w:sz="0" w:space="0" w:color="auto"/>
        <w:right w:val="none" w:sz="0" w:space="0" w:color="auto"/>
      </w:divBdr>
    </w:div>
    <w:div w:id="76906351">
      <w:bodyDiv w:val="1"/>
      <w:marLeft w:val="0"/>
      <w:marRight w:val="0"/>
      <w:marTop w:val="0"/>
      <w:marBottom w:val="0"/>
      <w:divBdr>
        <w:top w:val="none" w:sz="0" w:space="0" w:color="auto"/>
        <w:left w:val="none" w:sz="0" w:space="0" w:color="auto"/>
        <w:bottom w:val="none" w:sz="0" w:space="0" w:color="auto"/>
        <w:right w:val="none" w:sz="0" w:space="0" w:color="auto"/>
      </w:divBdr>
    </w:div>
    <w:div w:id="116418014">
      <w:bodyDiv w:val="1"/>
      <w:marLeft w:val="0"/>
      <w:marRight w:val="0"/>
      <w:marTop w:val="0"/>
      <w:marBottom w:val="0"/>
      <w:divBdr>
        <w:top w:val="none" w:sz="0" w:space="0" w:color="auto"/>
        <w:left w:val="none" w:sz="0" w:space="0" w:color="auto"/>
        <w:bottom w:val="none" w:sz="0" w:space="0" w:color="auto"/>
        <w:right w:val="none" w:sz="0" w:space="0" w:color="auto"/>
      </w:divBdr>
    </w:div>
    <w:div w:id="146825088">
      <w:bodyDiv w:val="1"/>
      <w:marLeft w:val="0"/>
      <w:marRight w:val="0"/>
      <w:marTop w:val="0"/>
      <w:marBottom w:val="0"/>
      <w:divBdr>
        <w:top w:val="none" w:sz="0" w:space="0" w:color="auto"/>
        <w:left w:val="none" w:sz="0" w:space="0" w:color="auto"/>
        <w:bottom w:val="none" w:sz="0" w:space="0" w:color="auto"/>
        <w:right w:val="none" w:sz="0" w:space="0" w:color="auto"/>
      </w:divBdr>
    </w:div>
    <w:div w:id="151020368">
      <w:bodyDiv w:val="1"/>
      <w:marLeft w:val="0"/>
      <w:marRight w:val="0"/>
      <w:marTop w:val="0"/>
      <w:marBottom w:val="0"/>
      <w:divBdr>
        <w:top w:val="none" w:sz="0" w:space="0" w:color="auto"/>
        <w:left w:val="none" w:sz="0" w:space="0" w:color="auto"/>
        <w:bottom w:val="none" w:sz="0" w:space="0" w:color="auto"/>
        <w:right w:val="none" w:sz="0" w:space="0" w:color="auto"/>
      </w:divBdr>
    </w:div>
    <w:div w:id="153037337">
      <w:bodyDiv w:val="1"/>
      <w:marLeft w:val="0"/>
      <w:marRight w:val="0"/>
      <w:marTop w:val="0"/>
      <w:marBottom w:val="0"/>
      <w:divBdr>
        <w:top w:val="none" w:sz="0" w:space="0" w:color="auto"/>
        <w:left w:val="none" w:sz="0" w:space="0" w:color="auto"/>
        <w:bottom w:val="none" w:sz="0" w:space="0" w:color="auto"/>
        <w:right w:val="none" w:sz="0" w:space="0" w:color="auto"/>
      </w:divBdr>
    </w:div>
    <w:div w:id="828591489">
      <w:bodyDiv w:val="1"/>
      <w:marLeft w:val="0"/>
      <w:marRight w:val="0"/>
      <w:marTop w:val="0"/>
      <w:marBottom w:val="0"/>
      <w:divBdr>
        <w:top w:val="none" w:sz="0" w:space="0" w:color="auto"/>
        <w:left w:val="none" w:sz="0" w:space="0" w:color="auto"/>
        <w:bottom w:val="none" w:sz="0" w:space="0" w:color="auto"/>
        <w:right w:val="none" w:sz="0" w:space="0" w:color="auto"/>
      </w:divBdr>
    </w:div>
    <w:div w:id="1061100779">
      <w:bodyDiv w:val="1"/>
      <w:marLeft w:val="0"/>
      <w:marRight w:val="0"/>
      <w:marTop w:val="0"/>
      <w:marBottom w:val="0"/>
      <w:divBdr>
        <w:top w:val="none" w:sz="0" w:space="0" w:color="auto"/>
        <w:left w:val="none" w:sz="0" w:space="0" w:color="auto"/>
        <w:bottom w:val="none" w:sz="0" w:space="0" w:color="auto"/>
        <w:right w:val="none" w:sz="0" w:space="0" w:color="auto"/>
      </w:divBdr>
    </w:div>
    <w:div w:id="1084572898">
      <w:bodyDiv w:val="1"/>
      <w:marLeft w:val="0"/>
      <w:marRight w:val="0"/>
      <w:marTop w:val="0"/>
      <w:marBottom w:val="0"/>
      <w:divBdr>
        <w:top w:val="none" w:sz="0" w:space="0" w:color="auto"/>
        <w:left w:val="none" w:sz="0" w:space="0" w:color="auto"/>
        <w:bottom w:val="none" w:sz="0" w:space="0" w:color="auto"/>
        <w:right w:val="none" w:sz="0" w:space="0" w:color="auto"/>
      </w:divBdr>
    </w:div>
    <w:div w:id="1311324865">
      <w:bodyDiv w:val="1"/>
      <w:marLeft w:val="0"/>
      <w:marRight w:val="0"/>
      <w:marTop w:val="0"/>
      <w:marBottom w:val="0"/>
      <w:divBdr>
        <w:top w:val="none" w:sz="0" w:space="0" w:color="auto"/>
        <w:left w:val="none" w:sz="0" w:space="0" w:color="auto"/>
        <w:bottom w:val="none" w:sz="0" w:space="0" w:color="auto"/>
        <w:right w:val="none" w:sz="0" w:space="0" w:color="auto"/>
      </w:divBdr>
    </w:div>
    <w:div w:id="1336038173">
      <w:bodyDiv w:val="1"/>
      <w:marLeft w:val="0"/>
      <w:marRight w:val="0"/>
      <w:marTop w:val="0"/>
      <w:marBottom w:val="0"/>
      <w:divBdr>
        <w:top w:val="none" w:sz="0" w:space="0" w:color="auto"/>
        <w:left w:val="none" w:sz="0" w:space="0" w:color="auto"/>
        <w:bottom w:val="none" w:sz="0" w:space="0" w:color="auto"/>
        <w:right w:val="none" w:sz="0" w:space="0" w:color="auto"/>
      </w:divBdr>
    </w:div>
    <w:div w:id="1340548713">
      <w:bodyDiv w:val="1"/>
      <w:marLeft w:val="0"/>
      <w:marRight w:val="0"/>
      <w:marTop w:val="0"/>
      <w:marBottom w:val="0"/>
      <w:divBdr>
        <w:top w:val="none" w:sz="0" w:space="0" w:color="auto"/>
        <w:left w:val="none" w:sz="0" w:space="0" w:color="auto"/>
        <w:bottom w:val="none" w:sz="0" w:space="0" w:color="auto"/>
        <w:right w:val="none" w:sz="0" w:space="0" w:color="auto"/>
      </w:divBdr>
    </w:div>
    <w:div w:id="1424104830">
      <w:bodyDiv w:val="1"/>
      <w:marLeft w:val="0"/>
      <w:marRight w:val="0"/>
      <w:marTop w:val="0"/>
      <w:marBottom w:val="0"/>
      <w:divBdr>
        <w:top w:val="none" w:sz="0" w:space="0" w:color="auto"/>
        <w:left w:val="none" w:sz="0" w:space="0" w:color="auto"/>
        <w:bottom w:val="none" w:sz="0" w:space="0" w:color="auto"/>
        <w:right w:val="none" w:sz="0" w:space="0" w:color="auto"/>
      </w:divBdr>
    </w:div>
    <w:div w:id="1432510385">
      <w:bodyDiv w:val="1"/>
      <w:marLeft w:val="0"/>
      <w:marRight w:val="0"/>
      <w:marTop w:val="0"/>
      <w:marBottom w:val="0"/>
      <w:divBdr>
        <w:top w:val="none" w:sz="0" w:space="0" w:color="auto"/>
        <w:left w:val="none" w:sz="0" w:space="0" w:color="auto"/>
        <w:bottom w:val="none" w:sz="0" w:space="0" w:color="auto"/>
        <w:right w:val="none" w:sz="0" w:space="0" w:color="auto"/>
      </w:divBdr>
    </w:div>
    <w:div w:id="1524325721">
      <w:bodyDiv w:val="1"/>
      <w:marLeft w:val="0"/>
      <w:marRight w:val="0"/>
      <w:marTop w:val="0"/>
      <w:marBottom w:val="0"/>
      <w:divBdr>
        <w:top w:val="none" w:sz="0" w:space="0" w:color="auto"/>
        <w:left w:val="none" w:sz="0" w:space="0" w:color="auto"/>
        <w:bottom w:val="none" w:sz="0" w:space="0" w:color="auto"/>
        <w:right w:val="none" w:sz="0" w:space="0" w:color="auto"/>
      </w:divBdr>
    </w:div>
    <w:div w:id="1670327955">
      <w:bodyDiv w:val="1"/>
      <w:marLeft w:val="0"/>
      <w:marRight w:val="0"/>
      <w:marTop w:val="0"/>
      <w:marBottom w:val="0"/>
      <w:divBdr>
        <w:top w:val="none" w:sz="0" w:space="0" w:color="auto"/>
        <w:left w:val="none" w:sz="0" w:space="0" w:color="auto"/>
        <w:bottom w:val="none" w:sz="0" w:space="0" w:color="auto"/>
        <w:right w:val="none" w:sz="0" w:space="0" w:color="auto"/>
      </w:divBdr>
    </w:div>
    <w:div w:id="1793818577">
      <w:bodyDiv w:val="1"/>
      <w:marLeft w:val="0"/>
      <w:marRight w:val="0"/>
      <w:marTop w:val="0"/>
      <w:marBottom w:val="0"/>
      <w:divBdr>
        <w:top w:val="none" w:sz="0" w:space="0" w:color="auto"/>
        <w:left w:val="none" w:sz="0" w:space="0" w:color="auto"/>
        <w:bottom w:val="none" w:sz="0" w:space="0" w:color="auto"/>
        <w:right w:val="none" w:sz="0" w:space="0" w:color="auto"/>
      </w:divBdr>
    </w:div>
    <w:div w:id="1836991548">
      <w:bodyDiv w:val="1"/>
      <w:marLeft w:val="0"/>
      <w:marRight w:val="0"/>
      <w:marTop w:val="0"/>
      <w:marBottom w:val="0"/>
      <w:divBdr>
        <w:top w:val="none" w:sz="0" w:space="0" w:color="auto"/>
        <w:left w:val="none" w:sz="0" w:space="0" w:color="auto"/>
        <w:bottom w:val="none" w:sz="0" w:space="0" w:color="auto"/>
        <w:right w:val="none" w:sz="0" w:space="0" w:color="auto"/>
      </w:divBdr>
    </w:div>
    <w:div w:id="19391017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4D81A-BBE1-4EF8-8EDE-DA10045AF6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260</Words>
  <Characters>1486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1743</CharactersWithSpaces>
  <SharedDoc>false</SharedDoc>
  <HLinks>
    <vt:vector size="12" baseType="variant">
      <vt:variant>
        <vt:i4>2949180</vt:i4>
      </vt:variant>
      <vt:variant>
        <vt:i4>15</vt:i4>
      </vt:variant>
      <vt:variant>
        <vt:i4>0</vt:i4>
      </vt:variant>
      <vt:variant>
        <vt:i4>5</vt:i4>
      </vt:variant>
      <vt:variant>
        <vt:lpwstr>https://www.3gpp.org/ftp/tsg_ran/WG4_Radio/TSGR4_96_e/Docs/R4-2011725.zip</vt:lpwstr>
      </vt:variant>
      <vt:variant>
        <vt:lpwstr/>
      </vt:variant>
      <vt:variant>
        <vt:i4>6291544</vt:i4>
      </vt:variant>
      <vt:variant>
        <vt:i4>12</vt:i4>
      </vt:variant>
      <vt:variant>
        <vt:i4>0</vt:i4>
      </vt:variant>
      <vt:variant>
        <vt:i4>5</vt:i4>
      </vt:variant>
      <vt:variant>
        <vt:lpwstr>https://www.3gpp.org/ftp/tsg_ran/TSG_RAN/TSGR_89e/Docs/RP-202103.zip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US/Naperville)</dc:creator>
  <cp:keywords/>
  <cp:lastModifiedBy>Angelow, Iwajlo (Nokia - US/Naperville)</cp:lastModifiedBy>
  <cp:revision>5</cp:revision>
  <dcterms:created xsi:type="dcterms:W3CDTF">2021-08-05T17:31:00Z</dcterms:created>
  <dcterms:modified xsi:type="dcterms:W3CDTF">2021-08-06T17:33:00Z</dcterms:modified>
</cp:coreProperties>
</file>